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E65E1" w14:textId="6395A858" w:rsidR="0044255F" w:rsidRPr="00A50A86" w:rsidRDefault="00A50A86" w:rsidP="0044255F">
      <w:pPr>
        <w:jc w:val="both"/>
        <w:rPr>
          <w:b/>
          <w:bCs/>
          <w:sz w:val="36"/>
          <w:szCs w:val="36"/>
        </w:rPr>
      </w:pPr>
      <w:r>
        <w:rPr>
          <w:b/>
          <w:bCs/>
          <w:sz w:val="36"/>
          <w:szCs w:val="36"/>
        </w:rPr>
        <w:t xml:space="preserve">                                             </w:t>
      </w:r>
      <w:r w:rsidRPr="00A50A86">
        <w:rPr>
          <w:b/>
          <w:bCs/>
          <w:sz w:val="36"/>
          <w:szCs w:val="36"/>
        </w:rPr>
        <w:t xml:space="preserve">Publications </w:t>
      </w:r>
    </w:p>
    <w:p w14:paraId="1F039FA1" w14:textId="77777777" w:rsidR="00A50A86" w:rsidRDefault="00A50A86" w:rsidP="0044255F">
      <w:pPr>
        <w:jc w:val="both"/>
      </w:pPr>
    </w:p>
    <w:p w14:paraId="17E85ED8" w14:textId="77777777" w:rsidR="00A50A86" w:rsidRDefault="00A50A86" w:rsidP="0044255F">
      <w:pPr>
        <w:jc w:val="both"/>
      </w:pPr>
    </w:p>
    <w:p w14:paraId="09F255E9" w14:textId="20821DB2"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Joseph Abraham, Anne D. Souza, Anil K. Bhat, Akhilesh Kumar Pandey, Minnie Pillay, </w:t>
      </w:r>
      <w:r w:rsidR="00096817" w:rsidRPr="00793C37">
        <w:rPr>
          <w:rFonts w:cstheme="minorHAnsi"/>
          <w:sz w:val="24"/>
          <w:szCs w:val="24"/>
        </w:rPr>
        <w:t>Logandale</w:t>
      </w:r>
      <w:r w:rsidRPr="00793C37">
        <w:rPr>
          <w:rFonts w:cstheme="minorHAnsi"/>
          <w:sz w:val="24"/>
          <w:szCs w:val="24"/>
        </w:rPr>
        <w:t xml:space="preserve"> C. Prasanna, A survey on practices of embalming techniques and usage of soft embalming methods in Indian medical institutes, Medical Journal Armed Forces India, 2024, ISSN 0377-1237, https://doi.org/10.1016/j.mjafi.2024.01.003.(Q1)</w:t>
      </w:r>
    </w:p>
    <w:p w14:paraId="30D68C4F" w14:textId="340A9167"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Druti Hazra, Rosemary Shaji V, Arushi Dhall, Arathi P. Rao, Anil K. Bhat, Kiran Chawla, A ten-year experience of musculoskeletal tuberculosis at a tertiary care hospital in South India, Journal of Orthopaedics, Volume 56, 2024, Pages 92-97, ISSN 0972-978X, https://doi.org/10.1016/j.jor.2024.05.001.(Q2)</w:t>
      </w:r>
    </w:p>
    <w:p w14:paraId="31D1832C" w14:textId="7F5C3C57"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Anil K. Bhat, N.R. Fijad, Ashwath M. Acharya, Morphometry of sigmoid notch: A novel method of shape assessment for clinical practice, Journal of Orthopaedics, Volume 47, 2024, Pages 80-86, ISSN 0972-978X, https://doi.org/10.1016/j.jor.2023.11.007.(Q2)</w:t>
      </w:r>
    </w:p>
    <w:p w14:paraId="4DA20BF8" w14:textId="140F2ABE"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Bhat AK, Pandey AK, G MP, Ms R, M CK, Singh SV. Normative Data of Carpal Bone Measurements in the Sample Adult Indian Population. Indian J Plast Surg. 2024;57(4):278-286. Published 2024 Jun 25. doi:10.1055/s-0044-1787850 (Q3)</w:t>
      </w:r>
    </w:p>
    <w:p w14:paraId="5CB212E4" w14:textId="0F0B8688"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Bhat AK, G MP, Singh A. Normative Radiographic Measurements of Scaphoid in a Sample Indian Population. Indian J Plast Surg. 2024;57(4):287-293. Published 2024 Jun 14. doi:10.1055/s-0044-1787689 (Q3)</w:t>
      </w:r>
    </w:p>
    <w:p w14:paraId="368BA0F3" w14:textId="0514A1E0"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Reddy MV, G MP, Kumar MM, Bhat AK, </w:t>
      </w:r>
      <w:proofErr w:type="spellStart"/>
      <w:r w:rsidRPr="00793C37">
        <w:rPr>
          <w:rFonts w:cstheme="minorHAnsi"/>
          <w:sz w:val="24"/>
          <w:szCs w:val="24"/>
        </w:rPr>
        <w:t>Annapareddy</w:t>
      </w:r>
      <w:proofErr w:type="spellEnd"/>
      <w:r w:rsidRPr="00793C37">
        <w:rPr>
          <w:rFonts w:cstheme="minorHAnsi"/>
          <w:sz w:val="24"/>
          <w:szCs w:val="24"/>
        </w:rPr>
        <w:t xml:space="preserve"> A, Thatte MR. Indian Hand Anthropometry: Computer Tomography-Based Morphometric Analysis of Metacarpal. Indian J Plast Surg. 2024;57(4):270-277. Published 2024 Jun 12. doi:10.1055/s-0044-1787688(Q3)</w:t>
      </w:r>
    </w:p>
    <w:p w14:paraId="25AA683D" w14:textId="7BB49E8D"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B K MI, Baba PUF, Singh V, et al. The Normal Active Range of Motion of the Index, Middle, Ring, and Little Fingers in a Sample of Indian Population. Indian J Plast Surg. 2024;57(4):248-255. Published 2024 Aug 1. doi:10.1055/s-0044-1788593 (Q3)</w:t>
      </w:r>
    </w:p>
    <w:p w14:paraId="156DBD76" w14:textId="5616C44A"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Thatte M, Agarwal P, Bhat A et al. Normative Data of Ulnar Length in </w:t>
      </w:r>
      <w:proofErr w:type="spellStart"/>
      <w:r w:rsidRPr="00793C37">
        <w:rPr>
          <w:rFonts w:cstheme="minorHAnsi"/>
          <w:sz w:val="24"/>
          <w:szCs w:val="24"/>
        </w:rPr>
        <w:t>Pediatric</w:t>
      </w:r>
      <w:proofErr w:type="spellEnd"/>
      <w:r w:rsidRPr="00793C37">
        <w:rPr>
          <w:rFonts w:cstheme="minorHAnsi"/>
          <w:sz w:val="24"/>
          <w:szCs w:val="24"/>
        </w:rPr>
        <w:t xml:space="preserve"> Indian Population. Indian Journal of Plastic Surgery (</w:t>
      </w:r>
      <w:proofErr w:type="spellStart"/>
      <w:r w:rsidRPr="00793C37">
        <w:rPr>
          <w:rFonts w:cstheme="minorHAnsi"/>
          <w:sz w:val="24"/>
          <w:szCs w:val="24"/>
        </w:rPr>
        <w:t>efirst</w:t>
      </w:r>
      <w:proofErr w:type="spellEnd"/>
      <w:r w:rsidRPr="00793C37">
        <w:rPr>
          <w:rFonts w:cstheme="minorHAnsi"/>
          <w:sz w:val="24"/>
          <w:szCs w:val="24"/>
        </w:rPr>
        <w:t>). doi:10.1055/s-0044-1788810 (Q3)</w:t>
      </w:r>
    </w:p>
    <w:p w14:paraId="2E0A0E6B" w14:textId="2EFC3A7E"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Rajendiran S, Pai GM, Verma V, et al. Normative Data of Grip Strength and Pinch Strength in the Indian Population. Indian J Plast Surg. 2024;57(4):256-262. Published 2024 Aug 16. doi:10.1055/s-0044-1788999(Q3)</w:t>
      </w:r>
    </w:p>
    <w:p w14:paraId="52D7DB56" w14:textId="65930054"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Babu V, Ibrahim M, Pandian K SK, et al. The Normal Growth Rate of Human Fingernails in Indian Population. Indian J Plast Surg. 2024;57(4):317-323. Published 2024 Sep 5. doi:10.1055/s-0044-1790200(Q3)</w:t>
      </w:r>
    </w:p>
    <w:p w14:paraId="3E06627C" w14:textId="2268ADF6"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Rajendiran S, Rajappa S, Jaichandran S, Bhat A, Thatte M. Prevalence of the Absence of the Palmaris Longus and Functional Flexor Digitorum Superficialis of the Little Finger in the Indian Population. Indian J Plast Surg. 2024;57(4):324-328. Published 2024 Aug 16. doi:10.1055/s-0044-1788932(Q3)</w:t>
      </w:r>
    </w:p>
    <w:p w14:paraId="15FD0CA3" w14:textId="624A0329"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Bhat AK, Acharya AM, Pai G M. Long-Term Functional and Radiological Results in Tonkin Type 3B Thumb Hypoplasia Treated </w:t>
      </w:r>
      <w:proofErr w:type="gramStart"/>
      <w:r w:rsidRPr="00793C37">
        <w:rPr>
          <w:rFonts w:cstheme="minorHAnsi"/>
          <w:sz w:val="24"/>
          <w:szCs w:val="24"/>
        </w:rPr>
        <w:t>With</w:t>
      </w:r>
      <w:proofErr w:type="gramEnd"/>
      <w:r w:rsidRPr="00793C37">
        <w:rPr>
          <w:rFonts w:cstheme="minorHAnsi"/>
          <w:sz w:val="24"/>
          <w:szCs w:val="24"/>
        </w:rPr>
        <w:t xml:space="preserve"> </w:t>
      </w:r>
      <w:proofErr w:type="spellStart"/>
      <w:r w:rsidRPr="00793C37">
        <w:rPr>
          <w:rFonts w:cstheme="minorHAnsi"/>
          <w:sz w:val="24"/>
          <w:szCs w:val="24"/>
        </w:rPr>
        <w:t>Nonvascularized</w:t>
      </w:r>
      <w:proofErr w:type="spellEnd"/>
      <w:r w:rsidRPr="00793C37">
        <w:rPr>
          <w:rFonts w:cstheme="minorHAnsi"/>
          <w:sz w:val="24"/>
          <w:szCs w:val="24"/>
        </w:rPr>
        <w:t xml:space="preserve"> Toe Phalanx Transfer as an </w:t>
      </w:r>
      <w:r w:rsidRPr="00793C37">
        <w:rPr>
          <w:rFonts w:cstheme="minorHAnsi"/>
          <w:sz w:val="24"/>
          <w:szCs w:val="24"/>
        </w:rPr>
        <w:lastRenderedPageBreak/>
        <w:t xml:space="preserve">Alternative to Pollicization. J Hand </w:t>
      </w:r>
      <w:proofErr w:type="spellStart"/>
      <w:r w:rsidRPr="00793C37">
        <w:rPr>
          <w:rFonts w:cstheme="minorHAnsi"/>
          <w:sz w:val="24"/>
          <w:szCs w:val="24"/>
        </w:rPr>
        <w:t>Surg</w:t>
      </w:r>
      <w:proofErr w:type="spellEnd"/>
      <w:r w:rsidRPr="00793C37">
        <w:rPr>
          <w:rFonts w:cstheme="minorHAnsi"/>
          <w:sz w:val="24"/>
          <w:szCs w:val="24"/>
        </w:rPr>
        <w:t xml:space="preserve"> Am. Published online August 30, 2024. </w:t>
      </w:r>
      <w:proofErr w:type="gramStart"/>
      <w:r w:rsidRPr="00793C37">
        <w:rPr>
          <w:rFonts w:cstheme="minorHAnsi"/>
          <w:sz w:val="24"/>
          <w:szCs w:val="24"/>
        </w:rPr>
        <w:t>doi:10.1016/j.jhsa</w:t>
      </w:r>
      <w:proofErr w:type="gramEnd"/>
      <w:r w:rsidRPr="00793C37">
        <w:rPr>
          <w:rFonts w:cstheme="minorHAnsi"/>
          <w:sz w:val="24"/>
          <w:szCs w:val="24"/>
        </w:rPr>
        <w:t>.2024.06.011(Q2)</w:t>
      </w:r>
    </w:p>
    <w:p w14:paraId="27DA77AC" w14:textId="13E98B85"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Acharya AM, Hegde N, Bhat AK. The recovery and independence of elbow flexion and forearm supination after Oberlin II transfer in brachial plexus injuries: a long term follows up study. </w:t>
      </w:r>
      <w:proofErr w:type="spellStart"/>
      <w:r w:rsidRPr="00793C37">
        <w:rPr>
          <w:rFonts w:cstheme="minorHAnsi"/>
          <w:sz w:val="24"/>
          <w:szCs w:val="24"/>
        </w:rPr>
        <w:t>Musculoskelet</w:t>
      </w:r>
      <w:proofErr w:type="spellEnd"/>
      <w:r w:rsidRPr="00793C37">
        <w:rPr>
          <w:rFonts w:cstheme="minorHAnsi"/>
          <w:sz w:val="24"/>
          <w:szCs w:val="24"/>
        </w:rPr>
        <w:t xml:space="preserve"> Surg. Published online August 30, 2024. doi:10.1007/s12306-024-00863-9(Q1)</w:t>
      </w:r>
    </w:p>
    <w:p w14:paraId="032DCCA4" w14:textId="59D36244"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Bhat AK, Pai </w:t>
      </w:r>
      <w:proofErr w:type="spellStart"/>
      <w:r w:rsidRPr="00793C37">
        <w:rPr>
          <w:rFonts w:cstheme="minorHAnsi"/>
          <w:sz w:val="24"/>
          <w:szCs w:val="24"/>
        </w:rPr>
        <w:t>Gurpur</w:t>
      </w:r>
      <w:proofErr w:type="spellEnd"/>
      <w:r w:rsidRPr="00793C37">
        <w:rPr>
          <w:rFonts w:cstheme="minorHAnsi"/>
          <w:sz w:val="24"/>
          <w:szCs w:val="24"/>
        </w:rPr>
        <w:t xml:space="preserve"> M, </w:t>
      </w:r>
      <w:proofErr w:type="spellStart"/>
      <w:r w:rsidRPr="00793C37">
        <w:rPr>
          <w:rFonts w:cstheme="minorHAnsi"/>
          <w:sz w:val="24"/>
          <w:szCs w:val="24"/>
        </w:rPr>
        <w:t>Panarukandy</w:t>
      </w:r>
      <w:proofErr w:type="spellEnd"/>
      <w:r w:rsidRPr="00793C37">
        <w:rPr>
          <w:rFonts w:cstheme="minorHAnsi"/>
          <w:sz w:val="24"/>
          <w:szCs w:val="24"/>
        </w:rPr>
        <w:t xml:space="preserve"> N. A Percutaneous Triple K-Wire Fixation Technique for Nascent Malunion of Proximal Interphalangeal Joint Fracture-Dislocation: A Case Series </w:t>
      </w:r>
      <w:proofErr w:type="gramStart"/>
      <w:r w:rsidRPr="00793C37">
        <w:rPr>
          <w:rFonts w:cstheme="minorHAnsi"/>
          <w:sz w:val="24"/>
          <w:szCs w:val="24"/>
        </w:rPr>
        <w:t>With</w:t>
      </w:r>
      <w:proofErr w:type="gramEnd"/>
      <w:r w:rsidRPr="00793C37">
        <w:rPr>
          <w:rFonts w:cstheme="minorHAnsi"/>
          <w:sz w:val="24"/>
          <w:szCs w:val="24"/>
        </w:rPr>
        <w:t xml:space="preserve"> an Assessment of Functional Outcome. J Hand </w:t>
      </w:r>
      <w:proofErr w:type="spellStart"/>
      <w:r w:rsidRPr="00793C37">
        <w:rPr>
          <w:rFonts w:cstheme="minorHAnsi"/>
          <w:sz w:val="24"/>
          <w:szCs w:val="24"/>
        </w:rPr>
        <w:t>Surg</w:t>
      </w:r>
      <w:proofErr w:type="spellEnd"/>
      <w:r w:rsidRPr="00793C37">
        <w:rPr>
          <w:rFonts w:cstheme="minorHAnsi"/>
          <w:sz w:val="24"/>
          <w:szCs w:val="24"/>
        </w:rPr>
        <w:t xml:space="preserve"> Am. Published online October 7, 2024. </w:t>
      </w:r>
      <w:proofErr w:type="gramStart"/>
      <w:r w:rsidRPr="00793C37">
        <w:rPr>
          <w:rFonts w:cstheme="minorHAnsi"/>
          <w:sz w:val="24"/>
          <w:szCs w:val="24"/>
        </w:rPr>
        <w:t>doi:10.1016/j.jhsa</w:t>
      </w:r>
      <w:proofErr w:type="gramEnd"/>
      <w:r w:rsidRPr="00793C37">
        <w:rPr>
          <w:rFonts w:cstheme="minorHAnsi"/>
          <w:sz w:val="24"/>
          <w:szCs w:val="24"/>
        </w:rPr>
        <w:t>.2024.08.010(Q2)</w:t>
      </w:r>
    </w:p>
    <w:p w14:paraId="0F106A2D" w14:textId="323940C5"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Gopal N, Anil A, Gopal M, Bhat AK. A Comparison Between Volar Locking Plates and Percutaneous Pinning in the Treatment of Distal Radius Fractures: A Systematic Review. J Hand </w:t>
      </w:r>
      <w:proofErr w:type="spellStart"/>
      <w:r w:rsidRPr="00793C37">
        <w:rPr>
          <w:rFonts w:cstheme="minorHAnsi"/>
          <w:sz w:val="24"/>
          <w:szCs w:val="24"/>
        </w:rPr>
        <w:t>Surg</w:t>
      </w:r>
      <w:proofErr w:type="spellEnd"/>
      <w:r w:rsidRPr="00793C37">
        <w:rPr>
          <w:rFonts w:cstheme="minorHAnsi"/>
          <w:sz w:val="24"/>
          <w:szCs w:val="24"/>
        </w:rPr>
        <w:t xml:space="preserve"> Am. Published online October 8, 2024. </w:t>
      </w:r>
      <w:proofErr w:type="gramStart"/>
      <w:r w:rsidRPr="00793C37">
        <w:rPr>
          <w:rFonts w:cstheme="minorHAnsi"/>
          <w:sz w:val="24"/>
          <w:szCs w:val="24"/>
        </w:rPr>
        <w:t>doi:10.1016/j.jhsa</w:t>
      </w:r>
      <w:proofErr w:type="gramEnd"/>
      <w:r w:rsidRPr="00793C37">
        <w:rPr>
          <w:rFonts w:cstheme="minorHAnsi"/>
          <w:sz w:val="24"/>
          <w:szCs w:val="24"/>
        </w:rPr>
        <w:t>.2024.08.016(Q2)</w:t>
      </w:r>
    </w:p>
    <w:p w14:paraId="03C5F57A" w14:textId="0BB7BC47" w:rsidR="0044255F" w:rsidRPr="00793C37" w:rsidRDefault="0044255F" w:rsidP="00793C37">
      <w:pPr>
        <w:pStyle w:val="ListParagraph"/>
        <w:numPr>
          <w:ilvl w:val="0"/>
          <w:numId w:val="2"/>
        </w:numPr>
        <w:jc w:val="both"/>
        <w:rPr>
          <w:rFonts w:cstheme="minorHAnsi"/>
          <w:sz w:val="24"/>
          <w:szCs w:val="24"/>
        </w:rPr>
      </w:pPr>
      <w:proofErr w:type="spellStart"/>
      <w:r w:rsidRPr="00793C37">
        <w:rPr>
          <w:rFonts w:cstheme="minorHAnsi"/>
          <w:sz w:val="24"/>
          <w:szCs w:val="24"/>
        </w:rPr>
        <w:t>Dimintiyanova</w:t>
      </w:r>
      <w:proofErr w:type="spellEnd"/>
      <w:r w:rsidRPr="00793C37">
        <w:rPr>
          <w:rFonts w:cstheme="minorHAnsi"/>
          <w:sz w:val="24"/>
          <w:szCs w:val="24"/>
        </w:rPr>
        <w:t xml:space="preserve"> OY, </w:t>
      </w:r>
      <w:proofErr w:type="spellStart"/>
      <w:r w:rsidRPr="00793C37">
        <w:rPr>
          <w:rFonts w:cstheme="minorHAnsi"/>
          <w:sz w:val="24"/>
          <w:szCs w:val="24"/>
        </w:rPr>
        <w:t>Meershoek</w:t>
      </w:r>
      <w:proofErr w:type="spellEnd"/>
      <w:r w:rsidRPr="00793C37">
        <w:rPr>
          <w:rFonts w:cstheme="minorHAnsi"/>
          <w:sz w:val="24"/>
          <w:szCs w:val="24"/>
        </w:rPr>
        <w:t xml:space="preserve"> A, de Kuyper NH, Rao AP, Bhat AK. Mothers' perspectives on the use and acceptability of 3d printed prosthesis by their children with congenital upper limb difference in India: a qualitative study. </w:t>
      </w:r>
      <w:proofErr w:type="spellStart"/>
      <w:r w:rsidRPr="00793C37">
        <w:rPr>
          <w:rFonts w:cstheme="minorHAnsi"/>
          <w:sz w:val="24"/>
          <w:szCs w:val="24"/>
        </w:rPr>
        <w:t>Disabil</w:t>
      </w:r>
      <w:proofErr w:type="spellEnd"/>
      <w:r w:rsidRPr="00793C37">
        <w:rPr>
          <w:rFonts w:cstheme="minorHAnsi"/>
          <w:sz w:val="24"/>
          <w:szCs w:val="24"/>
        </w:rPr>
        <w:t xml:space="preserve"> </w:t>
      </w:r>
      <w:proofErr w:type="spellStart"/>
      <w:r w:rsidRPr="00793C37">
        <w:rPr>
          <w:rFonts w:cstheme="minorHAnsi"/>
          <w:sz w:val="24"/>
          <w:szCs w:val="24"/>
        </w:rPr>
        <w:t>Rehabil</w:t>
      </w:r>
      <w:proofErr w:type="spellEnd"/>
      <w:r w:rsidRPr="00793C37">
        <w:rPr>
          <w:rFonts w:cstheme="minorHAnsi"/>
          <w:sz w:val="24"/>
          <w:szCs w:val="24"/>
        </w:rPr>
        <w:t>. Published online November 1, 2024. doi:10.1080/09638288.2024.2421431(Q1)</w:t>
      </w:r>
    </w:p>
    <w:p w14:paraId="5C670B7B" w14:textId="2123A27E"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Kumar B, Acharya AM, Venugopal SM, Acharya N. Ulnar longitudinal deficiency - a unique case series from the Indian subcontinent. Int </w:t>
      </w:r>
      <w:proofErr w:type="spellStart"/>
      <w:r w:rsidRPr="00793C37">
        <w:rPr>
          <w:rFonts w:cstheme="minorHAnsi"/>
          <w:sz w:val="24"/>
          <w:szCs w:val="24"/>
        </w:rPr>
        <w:t>Orthop</w:t>
      </w:r>
      <w:proofErr w:type="spellEnd"/>
      <w:r w:rsidRPr="00793C37">
        <w:rPr>
          <w:rFonts w:cstheme="minorHAnsi"/>
          <w:sz w:val="24"/>
          <w:szCs w:val="24"/>
        </w:rPr>
        <w:t>. 2024;48(12):3175-3183. doi:10.1007/s00264-024-06327-w(Q1)</w:t>
      </w:r>
    </w:p>
    <w:p w14:paraId="7830566E" w14:textId="59AD78B2"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Bhat AK, Pai G M. Radial Longitudinal Deficiency: New Perspectives on an Enduring Challenge. Ann Plast Surg. 2024;93(6S </w:t>
      </w:r>
      <w:proofErr w:type="spellStart"/>
      <w:r w:rsidRPr="00793C37">
        <w:rPr>
          <w:rFonts w:cstheme="minorHAnsi"/>
          <w:sz w:val="24"/>
          <w:szCs w:val="24"/>
        </w:rPr>
        <w:t>Suppl</w:t>
      </w:r>
      <w:proofErr w:type="spellEnd"/>
      <w:r w:rsidRPr="00793C37">
        <w:rPr>
          <w:rFonts w:cstheme="minorHAnsi"/>
          <w:sz w:val="24"/>
          <w:szCs w:val="24"/>
        </w:rPr>
        <w:t xml:space="preserve"> 3</w:t>
      </w:r>
      <w:proofErr w:type="gramStart"/>
      <w:r w:rsidRPr="00793C37">
        <w:rPr>
          <w:rFonts w:cstheme="minorHAnsi"/>
          <w:sz w:val="24"/>
          <w:szCs w:val="24"/>
        </w:rPr>
        <w:t>):S</w:t>
      </w:r>
      <w:proofErr w:type="gramEnd"/>
      <w:r w:rsidRPr="00793C37">
        <w:rPr>
          <w:rFonts w:cstheme="minorHAnsi"/>
          <w:sz w:val="24"/>
          <w:szCs w:val="24"/>
        </w:rPr>
        <w:t>154-S161. doi:10.1097/SAP.0000000000004150(Q2)</w:t>
      </w:r>
    </w:p>
    <w:p w14:paraId="7170B79D" w14:textId="45F9C4B6"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Bhat AK, Pai G M. An Algorithm for Management of Radial Longitudinal Deficiency. J Hand </w:t>
      </w:r>
      <w:proofErr w:type="spellStart"/>
      <w:r w:rsidRPr="00793C37">
        <w:rPr>
          <w:rFonts w:cstheme="minorHAnsi"/>
          <w:sz w:val="24"/>
          <w:szCs w:val="24"/>
        </w:rPr>
        <w:t>Surg</w:t>
      </w:r>
      <w:proofErr w:type="spellEnd"/>
      <w:r w:rsidRPr="00793C37">
        <w:rPr>
          <w:rFonts w:cstheme="minorHAnsi"/>
          <w:sz w:val="24"/>
          <w:szCs w:val="24"/>
        </w:rPr>
        <w:t xml:space="preserve"> Asian Pac Vol. Published online November 14, 2024. doi:10.1142/S2424835524300093(Q3)</w:t>
      </w:r>
    </w:p>
    <w:p w14:paraId="0C40F368" w14:textId="23744F89"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Suhas </w:t>
      </w:r>
      <w:proofErr w:type="spellStart"/>
      <w:r w:rsidRPr="00793C37">
        <w:rPr>
          <w:rFonts w:cstheme="minorHAnsi"/>
          <w:sz w:val="24"/>
          <w:szCs w:val="24"/>
        </w:rPr>
        <w:t>Sondur</w:t>
      </w:r>
      <w:proofErr w:type="spellEnd"/>
      <w:r w:rsidRPr="00793C37">
        <w:rPr>
          <w:rFonts w:cstheme="minorHAnsi"/>
          <w:sz w:val="24"/>
          <w:szCs w:val="24"/>
        </w:rPr>
        <w:t xml:space="preserve">, Anil K. Bhat, </w:t>
      </w:r>
      <w:proofErr w:type="spellStart"/>
      <w:r w:rsidRPr="00793C37">
        <w:rPr>
          <w:rFonts w:cstheme="minorHAnsi"/>
          <w:sz w:val="24"/>
          <w:szCs w:val="24"/>
        </w:rPr>
        <w:t>Shyamasunder</w:t>
      </w:r>
      <w:proofErr w:type="spellEnd"/>
      <w:r w:rsidRPr="00793C37">
        <w:rPr>
          <w:rFonts w:cstheme="minorHAnsi"/>
          <w:sz w:val="24"/>
          <w:szCs w:val="24"/>
        </w:rPr>
        <w:t xml:space="preserve"> Bhat N, Clinical and Radiographic Outcomes of Gap Osteotomy Versus Dorsal Opening Wedge Osteotomy for Extra-Articular Distal Radius Malunion and Internal Fixation Using a Volar Locking Plate Without Bone Graft, Journal of Hand Surgery Global Online,2024, ISSN 2589-</w:t>
      </w:r>
      <w:proofErr w:type="gramStart"/>
      <w:r w:rsidRPr="00793C37">
        <w:rPr>
          <w:rFonts w:cstheme="minorHAnsi"/>
          <w:sz w:val="24"/>
          <w:szCs w:val="24"/>
        </w:rPr>
        <w:t>5141,https://doi.org/10.1016/j.jhsg.2024.09.001.(Q3</w:t>
      </w:r>
      <w:proofErr w:type="gramEnd"/>
      <w:r w:rsidRPr="00793C37">
        <w:rPr>
          <w:rFonts w:cstheme="minorHAnsi"/>
          <w:sz w:val="24"/>
          <w:szCs w:val="24"/>
        </w:rPr>
        <w:t>)</w:t>
      </w:r>
    </w:p>
    <w:p w14:paraId="32C68984" w14:textId="7E72CDF1"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Joseph Abraham, Anne D. Souza, Anil K. Bhat, Sneha Guruprasad </w:t>
      </w:r>
      <w:proofErr w:type="spellStart"/>
      <w:r w:rsidRPr="00793C37">
        <w:rPr>
          <w:rFonts w:cstheme="minorHAnsi"/>
          <w:sz w:val="24"/>
          <w:szCs w:val="24"/>
        </w:rPr>
        <w:t>Kalthur</w:t>
      </w:r>
      <w:proofErr w:type="spellEnd"/>
      <w:r w:rsidRPr="00793C37">
        <w:rPr>
          <w:rFonts w:cstheme="minorHAnsi"/>
          <w:sz w:val="24"/>
          <w:szCs w:val="24"/>
        </w:rPr>
        <w:t xml:space="preserve">, Akhilesh Kumar Pandey, Lydia S. Quadros, Vrinda Hari </w:t>
      </w:r>
      <w:proofErr w:type="spellStart"/>
      <w:r w:rsidRPr="00793C37">
        <w:rPr>
          <w:rFonts w:cstheme="minorHAnsi"/>
          <w:sz w:val="24"/>
          <w:szCs w:val="24"/>
        </w:rPr>
        <w:t>Ankolekar</w:t>
      </w:r>
      <w:proofErr w:type="spellEnd"/>
      <w:r w:rsidRPr="00793C37">
        <w:rPr>
          <w:rFonts w:cstheme="minorHAnsi"/>
          <w:sz w:val="24"/>
          <w:szCs w:val="24"/>
        </w:rPr>
        <w:t xml:space="preserve">, Sushma Prabhath, Comparative gross anatomic evaluation of </w:t>
      </w:r>
      <w:proofErr w:type="spellStart"/>
      <w:r w:rsidRPr="00793C37">
        <w:rPr>
          <w:rFonts w:cstheme="minorHAnsi"/>
          <w:sz w:val="24"/>
          <w:szCs w:val="24"/>
        </w:rPr>
        <w:t>fetal</w:t>
      </w:r>
      <w:proofErr w:type="spellEnd"/>
      <w:r w:rsidRPr="00793C37">
        <w:rPr>
          <w:rFonts w:cstheme="minorHAnsi"/>
          <w:sz w:val="24"/>
          <w:szCs w:val="24"/>
        </w:rPr>
        <w:t xml:space="preserve"> cadavers embalmed with modified saturated salt solution to that of traditional saturated salt solution and formaldehyde, Medical Journal Armed Forces India,2024, https://doi.org/10.1016/j.mjafi.2024.10.004(Q1)</w:t>
      </w:r>
    </w:p>
    <w:p w14:paraId="0596514B" w14:textId="4C3D8188"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Yogesh A. Kothari, Raj Kanna, </w:t>
      </w:r>
      <w:proofErr w:type="spellStart"/>
      <w:r w:rsidRPr="00793C37">
        <w:rPr>
          <w:rFonts w:cstheme="minorHAnsi"/>
          <w:sz w:val="24"/>
          <w:szCs w:val="24"/>
        </w:rPr>
        <w:t>Bhaskarananda</w:t>
      </w:r>
      <w:proofErr w:type="spellEnd"/>
      <w:r w:rsidRPr="00793C37">
        <w:rPr>
          <w:rFonts w:cstheme="minorHAnsi"/>
          <w:sz w:val="24"/>
          <w:szCs w:val="24"/>
        </w:rPr>
        <w:t xml:space="preserve"> Kumar, Amrita Parida, Anil K. Bhat, Motion mapping and positioning of lumbrical muscles in the carpal tunnel-a cadaveric </w:t>
      </w:r>
      <w:proofErr w:type="spellStart"/>
      <w:proofErr w:type="gramStart"/>
      <w:r w:rsidRPr="00793C37">
        <w:rPr>
          <w:rFonts w:cstheme="minorHAnsi"/>
          <w:sz w:val="24"/>
          <w:szCs w:val="24"/>
        </w:rPr>
        <w:t>study,Journal</w:t>
      </w:r>
      <w:proofErr w:type="spellEnd"/>
      <w:proofErr w:type="gramEnd"/>
      <w:r w:rsidRPr="00793C37">
        <w:rPr>
          <w:rFonts w:cstheme="minorHAnsi"/>
          <w:sz w:val="24"/>
          <w:szCs w:val="24"/>
        </w:rPr>
        <w:t xml:space="preserve"> of Orthopaedics, Volume 65, 2025, Pages 91-95, ISSN 0972-978X,https://doi.org/10.1016/j.jor.2024.12.009.(Q2)</w:t>
      </w:r>
    </w:p>
    <w:p w14:paraId="72B95088" w14:textId="532385B7"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Navaneeth, P. K.; Bhat, Anil K.; Pai, G. Mithun; Acharya, Ashwath </w:t>
      </w:r>
      <w:proofErr w:type="gramStart"/>
      <w:r w:rsidRPr="00793C37">
        <w:rPr>
          <w:rFonts w:cstheme="minorHAnsi"/>
          <w:sz w:val="24"/>
          <w:szCs w:val="24"/>
        </w:rPr>
        <w:t>M..</w:t>
      </w:r>
      <w:proofErr w:type="gramEnd"/>
      <w:r w:rsidRPr="00793C37">
        <w:rPr>
          <w:rFonts w:cstheme="minorHAnsi"/>
          <w:sz w:val="24"/>
          <w:szCs w:val="24"/>
        </w:rPr>
        <w:t xml:space="preserve"> Percutaneous Needle Aponeurotomy in Dupuytren’s Contracture. Journal of Orthopaedic Trauma and Reconstruction 1(1): p 10-13, Jan–Jun 2024. | DOI: 10.4103/OTR.OTR_9_24</w:t>
      </w:r>
    </w:p>
    <w:p w14:paraId="2D758B9A" w14:textId="0689E445"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lastRenderedPageBreak/>
        <w:t xml:space="preserve">Pai, G. Mithun; Acharya, Ashwath M.; Bhat, Anil K.; Navaneeth, P. </w:t>
      </w:r>
      <w:proofErr w:type="gramStart"/>
      <w:r w:rsidRPr="00793C37">
        <w:rPr>
          <w:rFonts w:cstheme="minorHAnsi"/>
          <w:sz w:val="24"/>
          <w:szCs w:val="24"/>
        </w:rPr>
        <w:t>K..</w:t>
      </w:r>
      <w:proofErr w:type="gramEnd"/>
      <w:r w:rsidRPr="00793C37">
        <w:rPr>
          <w:rFonts w:cstheme="minorHAnsi"/>
          <w:sz w:val="24"/>
          <w:szCs w:val="24"/>
        </w:rPr>
        <w:t xml:space="preserve"> An Update on Tennis Elbow. Journal of Orthopaedic Trauma and Reconstruction 1(2</w:t>
      </w:r>
      <w:proofErr w:type="gramStart"/>
      <w:r w:rsidRPr="00793C37">
        <w:rPr>
          <w:rFonts w:cstheme="minorHAnsi"/>
          <w:sz w:val="24"/>
          <w:szCs w:val="24"/>
        </w:rPr>
        <w:t>):p</w:t>
      </w:r>
      <w:proofErr w:type="gramEnd"/>
      <w:r w:rsidRPr="00793C37">
        <w:rPr>
          <w:rFonts w:cstheme="minorHAnsi"/>
          <w:sz w:val="24"/>
          <w:szCs w:val="24"/>
        </w:rPr>
        <w:t xml:space="preserve"> 30-34, Jul–Dec 2024. | DOI: 10.4103/OTR.OTR_17_24</w:t>
      </w:r>
    </w:p>
    <w:p w14:paraId="4DD99A44" w14:textId="7D3DC159"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Ashwath M Acharya, Anil K Bhat, Mithun Pai </w:t>
      </w:r>
      <w:proofErr w:type="gramStart"/>
      <w:r w:rsidRPr="00793C37">
        <w:rPr>
          <w:rFonts w:cstheme="minorHAnsi"/>
          <w:sz w:val="24"/>
          <w:szCs w:val="24"/>
        </w:rPr>
        <w:t>G ,</w:t>
      </w:r>
      <w:proofErr w:type="gramEnd"/>
      <w:r w:rsidRPr="00793C37">
        <w:rPr>
          <w:rFonts w:cstheme="minorHAnsi"/>
          <w:sz w:val="24"/>
          <w:szCs w:val="24"/>
        </w:rPr>
        <w:t xml:space="preserve"> </w:t>
      </w:r>
      <w:proofErr w:type="spellStart"/>
      <w:r w:rsidRPr="00793C37">
        <w:rPr>
          <w:rFonts w:cstheme="minorHAnsi"/>
          <w:sz w:val="24"/>
          <w:szCs w:val="24"/>
        </w:rPr>
        <w:t>Ekanki</w:t>
      </w:r>
      <w:proofErr w:type="spellEnd"/>
      <w:r w:rsidRPr="00793C37">
        <w:rPr>
          <w:rFonts w:cstheme="minorHAnsi"/>
          <w:sz w:val="24"/>
          <w:szCs w:val="24"/>
        </w:rPr>
        <w:t xml:space="preserve"> </w:t>
      </w:r>
      <w:proofErr w:type="spellStart"/>
      <w:r w:rsidRPr="00793C37">
        <w:rPr>
          <w:rFonts w:cstheme="minorHAnsi"/>
          <w:sz w:val="24"/>
          <w:szCs w:val="24"/>
        </w:rPr>
        <w:t>Bansal:Epithelioid</w:t>
      </w:r>
      <w:proofErr w:type="spellEnd"/>
      <w:r w:rsidRPr="00793C37">
        <w:rPr>
          <w:rFonts w:cstheme="minorHAnsi"/>
          <w:sz w:val="24"/>
          <w:szCs w:val="24"/>
        </w:rPr>
        <w:t xml:space="preserve"> malignant peripheral nerve sheath tumour of the ulnar nerve around the elbow: a diagnostic and therapeutic challenge.  November </w:t>
      </w:r>
      <w:proofErr w:type="gramStart"/>
      <w:r w:rsidRPr="00793C37">
        <w:rPr>
          <w:rFonts w:cstheme="minorHAnsi"/>
          <w:sz w:val="24"/>
          <w:szCs w:val="24"/>
        </w:rPr>
        <w:t>2023.(</w:t>
      </w:r>
      <w:proofErr w:type="gramEnd"/>
      <w:r w:rsidRPr="00793C37">
        <w:rPr>
          <w:rFonts w:cstheme="minorHAnsi"/>
          <w:sz w:val="24"/>
          <w:szCs w:val="24"/>
        </w:rPr>
        <w:t>Q2)</w:t>
      </w:r>
    </w:p>
    <w:p w14:paraId="2FFFF19B" w14:textId="2E8DE41C"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Nanda Acharya; A. M. Acharya; Anil K. Bhat; Dinesh Upadhya; Dhiren Punja; Sumalatha Suhani:  The outcome of polyethylene glycol fusion augmented by electrical stimulation in a delayed setting of nerve repair following neurotmesis in a rat model. Acta </w:t>
      </w:r>
      <w:proofErr w:type="spellStart"/>
      <w:r w:rsidRPr="00793C37">
        <w:rPr>
          <w:rFonts w:cstheme="minorHAnsi"/>
          <w:sz w:val="24"/>
          <w:szCs w:val="24"/>
        </w:rPr>
        <w:t>Neurochirurgica</w:t>
      </w:r>
      <w:proofErr w:type="spellEnd"/>
      <w:r w:rsidRPr="00793C37">
        <w:rPr>
          <w:rFonts w:cstheme="minorHAnsi"/>
          <w:sz w:val="24"/>
          <w:szCs w:val="24"/>
        </w:rPr>
        <w:t>.  November 2023 Q1</w:t>
      </w:r>
    </w:p>
    <w:p w14:paraId="08E4850E" w14:textId="29DEAE7B"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Melanie Rose Dsouza, Anil K. Bhat, Sneha Guruprasad </w:t>
      </w:r>
      <w:proofErr w:type="spellStart"/>
      <w:r w:rsidRPr="00793C37">
        <w:rPr>
          <w:rFonts w:cstheme="minorHAnsi"/>
          <w:sz w:val="24"/>
          <w:szCs w:val="24"/>
        </w:rPr>
        <w:t>Kalthur</w:t>
      </w:r>
      <w:proofErr w:type="spellEnd"/>
      <w:r w:rsidRPr="00793C37">
        <w:rPr>
          <w:rFonts w:cstheme="minorHAnsi"/>
          <w:sz w:val="24"/>
          <w:szCs w:val="24"/>
        </w:rPr>
        <w:t>, Samuel Allwyn Joshua: Three-Dimensional Silicon Mold Analysis of the Carpal Tunnel: A Morphometric Study in Human Cadavers.  Nr 2023;13 (3):476-</w:t>
      </w:r>
      <w:proofErr w:type="gramStart"/>
      <w:r w:rsidRPr="00793C37">
        <w:rPr>
          <w:rFonts w:cstheme="minorHAnsi"/>
          <w:sz w:val="24"/>
          <w:szCs w:val="24"/>
        </w:rPr>
        <w:t>483.(</w:t>
      </w:r>
      <w:proofErr w:type="gramEnd"/>
      <w:r w:rsidRPr="00793C37">
        <w:rPr>
          <w:rFonts w:cstheme="minorHAnsi"/>
          <w:sz w:val="24"/>
          <w:szCs w:val="24"/>
        </w:rPr>
        <w:t>Q3)</w:t>
      </w:r>
    </w:p>
    <w:p w14:paraId="41D110F9" w14:textId="0622FE5D"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Mithun Pai; Anil K Bhat; Ashwath Acharya; Aakriti Datta: Bilateral post-traumatic brachial plexus injury in an Adult:  A note on the probable mechanism of injury.  Indian Journal of Orthopaedics.  (Case report).  July 2023(Q3)</w:t>
      </w:r>
    </w:p>
    <w:p w14:paraId="0C8504B7" w14:textId="651979D4"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Bhat AK, G MP, Acharya AM. Outcomes of </w:t>
      </w:r>
      <w:proofErr w:type="spellStart"/>
      <w:r w:rsidRPr="00793C37">
        <w:rPr>
          <w:rFonts w:cstheme="minorHAnsi"/>
          <w:sz w:val="24"/>
          <w:szCs w:val="24"/>
        </w:rPr>
        <w:t>radialization</w:t>
      </w:r>
      <w:proofErr w:type="spellEnd"/>
      <w:r w:rsidRPr="00793C37">
        <w:rPr>
          <w:rFonts w:cstheme="minorHAnsi"/>
          <w:sz w:val="24"/>
          <w:szCs w:val="24"/>
        </w:rPr>
        <w:t xml:space="preserve"> with ulnar cuff osteotomy for radial longitudinal deficiency: a medium-term follow-up study. Journal of Hand Surgery (European Volume). 2023;0(0</w:t>
      </w:r>
      <w:proofErr w:type="gramStart"/>
      <w:r w:rsidRPr="00793C37">
        <w:rPr>
          <w:rFonts w:cstheme="minorHAnsi"/>
          <w:sz w:val="24"/>
          <w:szCs w:val="24"/>
        </w:rPr>
        <w:t>).(</w:t>
      </w:r>
      <w:proofErr w:type="gramEnd"/>
      <w:r w:rsidRPr="00793C37">
        <w:rPr>
          <w:rFonts w:cstheme="minorHAnsi"/>
          <w:sz w:val="24"/>
          <w:szCs w:val="24"/>
        </w:rPr>
        <w:t xml:space="preserve">Q2 Scopus) </w:t>
      </w:r>
    </w:p>
    <w:p w14:paraId="6612954E" w14:textId="54FA1F94"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Ashwath M Acharya, Anil K Bhat, Mithun Pai G</w:t>
      </w:r>
      <w:proofErr w:type="gramStart"/>
      <w:r w:rsidRPr="00793C37">
        <w:rPr>
          <w:rFonts w:cstheme="minorHAnsi"/>
          <w:sz w:val="24"/>
          <w:szCs w:val="24"/>
        </w:rPr>
        <w:t>, :</w:t>
      </w:r>
      <w:proofErr w:type="gramEnd"/>
      <w:r w:rsidRPr="00793C37">
        <w:rPr>
          <w:rFonts w:cstheme="minorHAnsi"/>
          <w:sz w:val="24"/>
          <w:szCs w:val="24"/>
        </w:rPr>
        <w:t xml:space="preserve"> A Novel Method of Spinal Accessory Nerve Banking Using Silicone Catheter for Functioning Free Muscle Transfer. Techniques in Hand &amp; Upper Extremity Surgery. Indexed, International. June </w:t>
      </w:r>
      <w:proofErr w:type="gramStart"/>
      <w:r w:rsidRPr="00793C37">
        <w:rPr>
          <w:rFonts w:cstheme="minorHAnsi"/>
          <w:sz w:val="24"/>
          <w:szCs w:val="24"/>
        </w:rPr>
        <w:t>2023.(</w:t>
      </w:r>
      <w:proofErr w:type="gramEnd"/>
      <w:r w:rsidRPr="00793C37">
        <w:rPr>
          <w:rFonts w:cstheme="minorHAnsi"/>
          <w:sz w:val="24"/>
          <w:szCs w:val="24"/>
        </w:rPr>
        <w:t>Q3 Scopus)</w:t>
      </w:r>
    </w:p>
    <w:p w14:paraId="71F6AD58" w14:textId="77777777"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7)</w:t>
      </w:r>
      <w:r w:rsidRPr="00793C37">
        <w:rPr>
          <w:rFonts w:cstheme="minorHAnsi"/>
          <w:sz w:val="24"/>
          <w:szCs w:val="24"/>
        </w:rPr>
        <w:tab/>
        <w:t xml:space="preserve">Anil K. Bhat; G. Mithun Pai; Ashwath M. Acharya; Amruth Manohar: Wrist Arthrodesis Using a Trapezoidal Wedge Graft from the Distal Radius and a </w:t>
      </w:r>
      <w:proofErr w:type="gramStart"/>
      <w:r w:rsidRPr="00793C37">
        <w:rPr>
          <w:rFonts w:cstheme="minorHAnsi"/>
          <w:sz w:val="24"/>
          <w:szCs w:val="24"/>
        </w:rPr>
        <w:t>Low Profile</w:t>
      </w:r>
      <w:proofErr w:type="gramEnd"/>
      <w:r w:rsidRPr="00793C37">
        <w:rPr>
          <w:rFonts w:cstheme="minorHAnsi"/>
          <w:sz w:val="24"/>
          <w:szCs w:val="24"/>
        </w:rPr>
        <w:t xml:space="preserve"> Reconstruction Plate.  Indian Journal of Orthopaedics. April 2023. (Q3)</w:t>
      </w:r>
    </w:p>
    <w:p w14:paraId="1F650B45" w14:textId="1348AA4A"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Amanpreet Singh, Ali Abbasian </w:t>
      </w:r>
      <w:proofErr w:type="spellStart"/>
      <w:r w:rsidRPr="00793C37">
        <w:rPr>
          <w:rFonts w:cstheme="minorHAnsi"/>
          <w:sz w:val="24"/>
          <w:szCs w:val="24"/>
        </w:rPr>
        <w:t>Ardakani</w:t>
      </w:r>
      <w:proofErr w:type="spellEnd"/>
      <w:r w:rsidRPr="00793C37">
        <w:rPr>
          <w:rFonts w:cstheme="minorHAnsi"/>
          <w:sz w:val="24"/>
          <w:szCs w:val="24"/>
        </w:rPr>
        <w:t xml:space="preserve">, Hui Wen Loh, P.V. Anamika, U. Rajendra Acharya, Sidharth Kamath, Anil K. Bhat, Automated detection of scaphoid fractures using deep neural networks in radiographs, Engineering Applications of Artificial </w:t>
      </w:r>
      <w:proofErr w:type="spellStart"/>
      <w:proofErr w:type="gramStart"/>
      <w:r w:rsidRPr="00793C37">
        <w:rPr>
          <w:rFonts w:cstheme="minorHAnsi"/>
          <w:sz w:val="24"/>
          <w:szCs w:val="24"/>
        </w:rPr>
        <w:t>Intelligence,Volume</w:t>
      </w:r>
      <w:proofErr w:type="spellEnd"/>
      <w:proofErr w:type="gramEnd"/>
      <w:r w:rsidRPr="00793C37">
        <w:rPr>
          <w:rFonts w:cstheme="minorHAnsi"/>
          <w:sz w:val="24"/>
          <w:szCs w:val="24"/>
        </w:rPr>
        <w:t xml:space="preserve"> 122, 2023,106165, ISSN 0952-1976,(Q1)</w:t>
      </w:r>
    </w:p>
    <w:p w14:paraId="026E2B1D" w14:textId="1A6C8593"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Bhat AK, Shetty S, Acharya AM. Cancellous compression bone grafting using headless screw as a strut in scaphoid </w:t>
      </w:r>
      <w:proofErr w:type="spellStart"/>
      <w:r w:rsidRPr="00793C37">
        <w:rPr>
          <w:rFonts w:cstheme="minorHAnsi"/>
          <w:sz w:val="24"/>
          <w:szCs w:val="24"/>
        </w:rPr>
        <w:t>nonunion</w:t>
      </w:r>
      <w:proofErr w:type="spellEnd"/>
      <w:r w:rsidRPr="00793C37">
        <w:rPr>
          <w:rFonts w:cstheme="minorHAnsi"/>
          <w:sz w:val="24"/>
          <w:szCs w:val="24"/>
        </w:rPr>
        <w:t xml:space="preserve"> by a single volar approach. European Journal of Orthopaedic Surgery &amp; Traumatology. 2023 Feb :1-10. Q2, Scopus</w:t>
      </w:r>
    </w:p>
    <w:p w14:paraId="5778B13B" w14:textId="49BDC45B"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Association between Carpal Tunnel Cross-Sectional Area and Carpal Tunnel Syndrome: A Systematic Review and Meta-Analysis Melanie Rose Dsouza, Anil K. Bhat, Sneha Guruprasad </w:t>
      </w:r>
      <w:proofErr w:type="spellStart"/>
      <w:r w:rsidRPr="00793C37">
        <w:rPr>
          <w:rFonts w:cstheme="minorHAnsi"/>
          <w:sz w:val="24"/>
          <w:szCs w:val="24"/>
        </w:rPr>
        <w:t>Kalthur</w:t>
      </w:r>
      <w:proofErr w:type="spellEnd"/>
      <w:r w:rsidRPr="00793C37">
        <w:rPr>
          <w:rFonts w:cstheme="minorHAnsi"/>
          <w:sz w:val="24"/>
          <w:szCs w:val="24"/>
        </w:rPr>
        <w:t>, Samuel Allwyn Joshua Review, 633-644doi: 10.32098/mltj.04.2023.16(Q3)</w:t>
      </w:r>
    </w:p>
    <w:p w14:paraId="4C33F908" w14:textId="77777777" w:rsidR="0044255F" w:rsidRPr="0044255F" w:rsidRDefault="0044255F" w:rsidP="0044255F">
      <w:pPr>
        <w:jc w:val="both"/>
        <w:rPr>
          <w:rFonts w:cstheme="minorHAnsi"/>
          <w:sz w:val="24"/>
          <w:szCs w:val="24"/>
        </w:rPr>
      </w:pPr>
    </w:p>
    <w:p w14:paraId="396DE704" w14:textId="22B58954"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Mithun Pai </w:t>
      </w:r>
      <w:proofErr w:type="gramStart"/>
      <w:r w:rsidRPr="00793C37">
        <w:rPr>
          <w:rFonts w:cstheme="minorHAnsi"/>
          <w:sz w:val="24"/>
          <w:szCs w:val="24"/>
        </w:rPr>
        <w:t>G ,</w:t>
      </w:r>
      <w:proofErr w:type="gramEnd"/>
      <w:r w:rsidRPr="00793C37">
        <w:rPr>
          <w:rFonts w:cstheme="minorHAnsi"/>
          <w:sz w:val="24"/>
          <w:szCs w:val="24"/>
        </w:rPr>
        <w:t xml:space="preserve"> Anil K Bhat, Ashwath M Acharya, Shreya Pulli Reddy: Unusual presentation of carpal tunnel syndrome due to Mycobacterium </w:t>
      </w:r>
      <w:proofErr w:type="spellStart"/>
      <w:r w:rsidRPr="00793C37">
        <w:rPr>
          <w:rFonts w:cstheme="minorHAnsi"/>
          <w:sz w:val="24"/>
          <w:szCs w:val="24"/>
        </w:rPr>
        <w:t>marinum</w:t>
      </w:r>
      <w:proofErr w:type="spellEnd"/>
      <w:r w:rsidRPr="00793C37">
        <w:rPr>
          <w:rFonts w:cstheme="minorHAnsi"/>
          <w:sz w:val="24"/>
          <w:szCs w:val="24"/>
        </w:rPr>
        <w:t xml:space="preserve"> infection of hand. BMJ Case report.  Indexed.  December 2022.  Pp 1-</w:t>
      </w:r>
      <w:proofErr w:type="gramStart"/>
      <w:r w:rsidRPr="00793C37">
        <w:rPr>
          <w:rFonts w:cstheme="minorHAnsi"/>
          <w:sz w:val="24"/>
          <w:szCs w:val="24"/>
        </w:rPr>
        <w:t>4.(</w:t>
      </w:r>
      <w:proofErr w:type="gramEnd"/>
      <w:r w:rsidRPr="00793C37">
        <w:rPr>
          <w:rFonts w:cstheme="minorHAnsi"/>
          <w:sz w:val="24"/>
          <w:szCs w:val="24"/>
        </w:rPr>
        <w:t>Q2)</w:t>
      </w:r>
    </w:p>
    <w:p w14:paraId="4844596C" w14:textId="77777777" w:rsidR="0044255F" w:rsidRPr="0044255F" w:rsidRDefault="0044255F" w:rsidP="0044255F">
      <w:pPr>
        <w:jc w:val="both"/>
        <w:rPr>
          <w:rFonts w:cstheme="minorHAnsi"/>
          <w:sz w:val="24"/>
          <w:szCs w:val="24"/>
        </w:rPr>
      </w:pPr>
    </w:p>
    <w:p w14:paraId="01275D54" w14:textId="360AA83A"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lastRenderedPageBreak/>
        <w:t xml:space="preserve">Abhijit </w:t>
      </w:r>
      <w:proofErr w:type="gramStart"/>
      <w:r w:rsidRPr="00793C37">
        <w:rPr>
          <w:rFonts w:cstheme="minorHAnsi"/>
          <w:sz w:val="24"/>
          <w:szCs w:val="24"/>
        </w:rPr>
        <w:t>Anil;,</w:t>
      </w:r>
      <w:proofErr w:type="gramEnd"/>
      <w:r w:rsidRPr="00793C37">
        <w:rPr>
          <w:rFonts w:cstheme="minorHAnsi"/>
          <w:sz w:val="24"/>
          <w:szCs w:val="24"/>
        </w:rPr>
        <w:t xml:space="preserve"> Ashwath M </w:t>
      </w:r>
      <w:proofErr w:type="spellStart"/>
      <w:r w:rsidRPr="00793C37">
        <w:rPr>
          <w:rFonts w:cstheme="minorHAnsi"/>
          <w:sz w:val="24"/>
          <w:szCs w:val="24"/>
        </w:rPr>
        <w:t>Acharya;Anil</w:t>
      </w:r>
      <w:proofErr w:type="spellEnd"/>
      <w:r w:rsidRPr="00793C37">
        <w:rPr>
          <w:rFonts w:cstheme="minorHAnsi"/>
          <w:sz w:val="24"/>
          <w:szCs w:val="24"/>
        </w:rPr>
        <w:t xml:space="preserve"> </w:t>
      </w:r>
      <w:proofErr w:type="spellStart"/>
      <w:r w:rsidRPr="00793C37">
        <w:rPr>
          <w:rFonts w:cstheme="minorHAnsi"/>
          <w:sz w:val="24"/>
          <w:szCs w:val="24"/>
        </w:rPr>
        <w:t>K.Bhat</w:t>
      </w:r>
      <w:proofErr w:type="spellEnd"/>
      <w:r w:rsidRPr="00793C37">
        <w:rPr>
          <w:rFonts w:cstheme="minorHAnsi"/>
          <w:sz w:val="24"/>
          <w:szCs w:val="24"/>
        </w:rPr>
        <w:t xml:space="preserve">: A Six-Year Clinical Profile of Distal Radius Fractures in a South Asian Population.  The Journal of Hand Surgery (Asian-Pacific </w:t>
      </w:r>
      <w:proofErr w:type="gramStart"/>
      <w:r w:rsidRPr="00793C37">
        <w:rPr>
          <w:rFonts w:cstheme="minorHAnsi"/>
          <w:sz w:val="24"/>
          <w:szCs w:val="24"/>
        </w:rPr>
        <w:t>Volume)Vol.</w:t>
      </w:r>
      <w:proofErr w:type="gramEnd"/>
      <w:r w:rsidRPr="00793C37">
        <w:rPr>
          <w:rFonts w:cstheme="minorHAnsi"/>
          <w:sz w:val="24"/>
          <w:szCs w:val="24"/>
        </w:rPr>
        <w:t xml:space="preserve"> 27, No. 05, pp. 824-833 (2022)  https://doi.org/10.1142/S2424835522500746(Q3)</w:t>
      </w:r>
    </w:p>
    <w:p w14:paraId="5E3411DE" w14:textId="1A012D3A"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Anika Sait, Ashwath M. Acharya; Anil </w:t>
      </w:r>
      <w:proofErr w:type="spellStart"/>
      <w:proofErr w:type="gramStart"/>
      <w:r w:rsidRPr="00793C37">
        <w:rPr>
          <w:rFonts w:cstheme="minorHAnsi"/>
          <w:sz w:val="24"/>
          <w:szCs w:val="24"/>
        </w:rPr>
        <w:t>K.Bhat</w:t>
      </w:r>
      <w:proofErr w:type="spellEnd"/>
      <w:proofErr w:type="gramEnd"/>
      <w:r w:rsidRPr="00793C37">
        <w:rPr>
          <w:rFonts w:cstheme="minorHAnsi"/>
          <w:sz w:val="24"/>
          <w:szCs w:val="24"/>
        </w:rPr>
        <w:t xml:space="preserve">: Epidemiology of Congenital Hand Differences at a Tertiary Hospital in Southern India – Establishment of a New Registry and Assessment Using Both the Swanson/IFSSH and the Oberg, Manske and Tonkin Classifications. The Journal of Hand Surgery (Asian-Pacific Volume) VOL. 27, NO. </w:t>
      </w:r>
      <w:proofErr w:type="gramStart"/>
      <w:r w:rsidRPr="00793C37">
        <w:rPr>
          <w:rFonts w:cstheme="minorHAnsi"/>
          <w:sz w:val="24"/>
          <w:szCs w:val="24"/>
        </w:rPr>
        <w:t>05.Page</w:t>
      </w:r>
      <w:proofErr w:type="gramEnd"/>
      <w:r w:rsidRPr="00793C37">
        <w:rPr>
          <w:rFonts w:cstheme="minorHAnsi"/>
          <w:sz w:val="24"/>
          <w:szCs w:val="24"/>
        </w:rPr>
        <w:t>:801-809 https://doi.org/10.1142/S2424835522500825(Q3)</w:t>
      </w:r>
    </w:p>
    <w:p w14:paraId="0E9E4DE4" w14:textId="60340ADE"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T. Latha1,</w:t>
      </w:r>
      <w:proofErr w:type="gramStart"/>
      <w:r w:rsidRPr="00793C37">
        <w:rPr>
          <w:rFonts w:cstheme="minorHAnsi"/>
          <w:sz w:val="24"/>
          <w:szCs w:val="24"/>
        </w:rPr>
        <w:t>7  ·</w:t>
      </w:r>
      <w:proofErr w:type="gramEnd"/>
      <w:r w:rsidRPr="00793C37">
        <w:rPr>
          <w:rFonts w:cstheme="minorHAnsi"/>
          <w:sz w:val="24"/>
          <w:szCs w:val="24"/>
        </w:rPr>
        <w:t xml:space="preserve"> Anil K. Bhat2,7  · H. Manjunatha Hande3  · </w:t>
      </w:r>
      <w:proofErr w:type="spellStart"/>
      <w:r w:rsidRPr="00793C37">
        <w:rPr>
          <w:rFonts w:cstheme="minorHAnsi"/>
          <w:sz w:val="24"/>
          <w:szCs w:val="24"/>
        </w:rPr>
        <w:t>Chiranjay</w:t>
      </w:r>
      <w:proofErr w:type="spellEnd"/>
      <w:r w:rsidRPr="00793C37">
        <w:rPr>
          <w:rFonts w:cstheme="minorHAnsi"/>
          <w:sz w:val="24"/>
          <w:szCs w:val="24"/>
        </w:rPr>
        <w:t xml:space="preserve"> Mukhopadhyay4,7 · Elsa </w:t>
      </w:r>
      <w:proofErr w:type="spellStart"/>
      <w:r w:rsidRPr="00793C37">
        <w:rPr>
          <w:rFonts w:cstheme="minorHAnsi"/>
          <w:sz w:val="24"/>
          <w:szCs w:val="24"/>
        </w:rPr>
        <w:t>Sanatombi</w:t>
      </w:r>
      <w:proofErr w:type="spellEnd"/>
      <w:r w:rsidRPr="00793C37">
        <w:rPr>
          <w:rFonts w:cstheme="minorHAnsi"/>
          <w:sz w:val="24"/>
          <w:szCs w:val="24"/>
        </w:rPr>
        <w:t xml:space="preserve"> Devi5  · Baby S. Nayak6  · Anice George: Effectiveness of Extended Infection Control Measures on Methicillin Resistant Staphylococcus aureus Infection Among Orthopaedic Patients.  Indian Journal of Orthopaedics (2022) 56:1804–1812. 20 August </w:t>
      </w:r>
      <w:proofErr w:type="gramStart"/>
      <w:r w:rsidRPr="00793C37">
        <w:rPr>
          <w:rFonts w:cstheme="minorHAnsi"/>
          <w:sz w:val="24"/>
          <w:szCs w:val="24"/>
        </w:rPr>
        <w:t>2022.(</w:t>
      </w:r>
      <w:proofErr w:type="gramEnd"/>
      <w:r w:rsidRPr="00793C37">
        <w:rPr>
          <w:rFonts w:cstheme="minorHAnsi"/>
          <w:sz w:val="24"/>
          <w:szCs w:val="24"/>
        </w:rPr>
        <w:t>Q3)</w:t>
      </w:r>
    </w:p>
    <w:p w14:paraId="6A1ED368" w14:textId="5230402C"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Ashwath M Acharya, MS, Anil K Bhat, MS, Gayathri Jyothish, MBBS, and Aditya Mukadam, MS: Delayed Presentation of Sciatic Nerve Injury with Gap A Case Report with a Unique Solution from the Past. JBJS Case Connect 2022;</w:t>
      </w:r>
      <w:proofErr w:type="gramStart"/>
      <w:r w:rsidRPr="00793C37">
        <w:rPr>
          <w:rFonts w:cstheme="minorHAnsi"/>
          <w:sz w:val="24"/>
          <w:szCs w:val="24"/>
        </w:rPr>
        <w:t>12:e</w:t>
      </w:r>
      <w:proofErr w:type="gramEnd"/>
      <w:r w:rsidRPr="00793C37">
        <w:rPr>
          <w:rFonts w:cstheme="minorHAnsi"/>
          <w:sz w:val="24"/>
          <w:szCs w:val="24"/>
        </w:rPr>
        <w:t>21.00192 http://dx.doi.org/10.2106/JBJS.CC.21.00192.(Q3)</w:t>
      </w:r>
    </w:p>
    <w:p w14:paraId="3BA123BC" w14:textId="7B6F0647"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A.K. </w:t>
      </w:r>
      <w:proofErr w:type="gramStart"/>
      <w:r w:rsidRPr="00793C37">
        <w:rPr>
          <w:rFonts w:cstheme="minorHAnsi"/>
          <w:sz w:val="24"/>
          <w:szCs w:val="24"/>
        </w:rPr>
        <w:t>Bhat ;</w:t>
      </w:r>
      <w:proofErr w:type="gramEnd"/>
      <w:r w:rsidRPr="00793C37">
        <w:rPr>
          <w:rFonts w:cstheme="minorHAnsi"/>
          <w:sz w:val="24"/>
          <w:szCs w:val="24"/>
        </w:rPr>
        <w:t xml:space="preserve"> R. Vyas; A. M. Acharya;  K. V. Rajagopal. De </w:t>
      </w:r>
      <w:proofErr w:type="spellStart"/>
      <w:r w:rsidRPr="00793C37">
        <w:rPr>
          <w:rFonts w:cstheme="minorHAnsi"/>
          <w:sz w:val="24"/>
          <w:szCs w:val="24"/>
        </w:rPr>
        <w:t>Quervain’s</w:t>
      </w:r>
      <w:proofErr w:type="spellEnd"/>
      <w:r w:rsidRPr="00793C37">
        <w:rPr>
          <w:rFonts w:cstheme="minorHAnsi"/>
          <w:sz w:val="24"/>
          <w:szCs w:val="24"/>
        </w:rPr>
        <w:t xml:space="preserve"> tenosynovitis: a </w:t>
      </w:r>
      <w:proofErr w:type="spellStart"/>
      <w:r w:rsidRPr="00793C37">
        <w:rPr>
          <w:rFonts w:cstheme="minorHAnsi"/>
          <w:sz w:val="24"/>
          <w:szCs w:val="24"/>
        </w:rPr>
        <w:t>non randomized</w:t>
      </w:r>
      <w:proofErr w:type="spellEnd"/>
      <w:r w:rsidRPr="00793C37">
        <w:rPr>
          <w:rFonts w:cstheme="minorHAnsi"/>
          <w:sz w:val="24"/>
          <w:szCs w:val="24"/>
        </w:rPr>
        <w:t xml:space="preserve"> </w:t>
      </w:r>
      <w:proofErr w:type="gramStart"/>
      <w:r w:rsidRPr="00793C37">
        <w:rPr>
          <w:rFonts w:cstheme="minorHAnsi"/>
          <w:sz w:val="24"/>
          <w:szCs w:val="24"/>
        </w:rPr>
        <w:t>two armed</w:t>
      </w:r>
      <w:proofErr w:type="gramEnd"/>
      <w:r w:rsidRPr="00793C37">
        <w:rPr>
          <w:rFonts w:cstheme="minorHAnsi"/>
          <w:sz w:val="24"/>
          <w:szCs w:val="24"/>
        </w:rPr>
        <w:t xml:space="preserve"> study comparing ultrasound guided steroid injection with surgical release. Musculoskeletal Surgery, Feb.2022 DOI: 10.1007/s12306-022-00735-</w:t>
      </w:r>
      <w:proofErr w:type="gramStart"/>
      <w:r w:rsidRPr="00793C37">
        <w:rPr>
          <w:rFonts w:cstheme="minorHAnsi"/>
          <w:sz w:val="24"/>
          <w:szCs w:val="24"/>
        </w:rPr>
        <w:t>0.(</w:t>
      </w:r>
      <w:proofErr w:type="gramEnd"/>
      <w:r w:rsidRPr="00793C37">
        <w:rPr>
          <w:rFonts w:cstheme="minorHAnsi"/>
          <w:sz w:val="24"/>
          <w:szCs w:val="24"/>
        </w:rPr>
        <w:t>Q3)</w:t>
      </w:r>
    </w:p>
    <w:p w14:paraId="4C252F4A" w14:textId="77777777" w:rsidR="0044255F" w:rsidRPr="0044255F" w:rsidRDefault="0044255F" w:rsidP="0044255F">
      <w:pPr>
        <w:jc w:val="both"/>
        <w:rPr>
          <w:rFonts w:cstheme="minorHAnsi"/>
          <w:sz w:val="24"/>
          <w:szCs w:val="24"/>
        </w:rPr>
      </w:pPr>
    </w:p>
    <w:p w14:paraId="4FDDF0AE" w14:textId="77777777" w:rsidR="0044255F" w:rsidRPr="0044255F" w:rsidRDefault="0044255F" w:rsidP="0044255F">
      <w:pPr>
        <w:jc w:val="both"/>
        <w:rPr>
          <w:rFonts w:cstheme="minorHAnsi"/>
          <w:sz w:val="24"/>
          <w:szCs w:val="24"/>
        </w:rPr>
      </w:pPr>
    </w:p>
    <w:p w14:paraId="5D1A812E" w14:textId="77777777" w:rsidR="0044255F" w:rsidRPr="0044255F" w:rsidRDefault="0044255F" w:rsidP="0044255F">
      <w:pPr>
        <w:jc w:val="both"/>
        <w:rPr>
          <w:rFonts w:cstheme="minorHAnsi"/>
          <w:sz w:val="24"/>
          <w:szCs w:val="24"/>
        </w:rPr>
      </w:pPr>
    </w:p>
    <w:p w14:paraId="4BFE05D5" w14:textId="77777777" w:rsidR="0044255F" w:rsidRPr="0044255F" w:rsidRDefault="0044255F" w:rsidP="0044255F">
      <w:pPr>
        <w:jc w:val="both"/>
        <w:rPr>
          <w:rFonts w:cstheme="minorHAnsi"/>
          <w:sz w:val="24"/>
          <w:szCs w:val="24"/>
        </w:rPr>
      </w:pPr>
    </w:p>
    <w:p w14:paraId="0CDF695C" w14:textId="77777777" w:rsidR="0044255F" w:rsidRPr="0044255F" w:rsidRDefault="0044255F" w:rsidP="0044255F">
      <w:pPr>
        <w:jc w:val="both"/>
        <w:rPr>
          <w:rFonts w:cstheme="minorHAnsi"/>
          <w:sz w:val="24"/>
          <w:szCs w:val="24"/>
        </w:rPr>
      </w:pPr>
    </w:p>
    <w:p w14:paraId="4381191C" w14:textId="77777777" w:rsidR="0044255F" w:rsidRPr="0044255F" w:rsidRDefault="0044255F" w:rsidP="0044255F">
      <w:pPr>
        <w:jc w:val="both"/>
        <w:rPr>
          <w:rFonts w:cstheme="minorHAnsi"/>
          <w:sz w:val="24"/>
          <w:szCs w:val="24"/>
        </w:rPr>
      </w:pPr>
    </w:p>
    <w:p w14:paraId="00D59F63" w14:textId="1985BC2C"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Anil K. Bhat, Vamsikrishna M, Ashwath M. </w:t>
      </w:r>
      <w:proofErr w:type="gramStart"/>
      <w:r w:rsidRPr="00793C37">
        <w:rPr>
          <w:rFonts w:cstheme="minorHAnsi"/>
          <w:sz w:val="24"/>
          <w:szCs w:val="24"/>
        </w:rPr>
        <w:t>Acharya :</w:t>
      </w:r>
      <w:proofErr w:type="gramEnd"/>
      <w:r w:rsidRPr="00793C37">
        <w:rPr>
          <w:rFonts w:cstheme="minorHAnsi"/>
          <w:sz w:val="24"/>
          <w:szCs w:val="24"/>
        </w:rPr>
        <w:t xml:space="preserve"> Functional assessment of 3D Printed prosthesis in children with congenital hand differences-A prospective study. The Journal of Hand Surgery (Asian-Pacific </w:t>
      </w:r>
      <w:proofErr w:type="gramStart"/>
      <w:r w:rsidRPr="00793C37">
        <w:rPr>
          <w:rFonts w:cstheme="minorHAnsi"/>
          <w:sz w:val="24"/>
          <w:szCs w:val="24"/>
        </w:rPr>
        <w:t>Volume)Vol.</w:t>
      </w:r>
      <w:proofErr w:type="gramEnd"/>
      <w:r w:rsidRPr="00793C37">
        <w:rPr>
          <w:rFonts w:cstheme="minorHAnsi"/>
          <w:sz w:val="24"/>
          <w:szCs w:val="24"/>
        </w:rPr>
        <w:t xml:space="preserve"> 26, No. 04, pp. 535-544 (2021) ; https://doi.org/10.1142/S2424835521500508</w:t>
      </w:r>
    </w:p>
    <w:p w14:paraId="1E505489" w14:textId="7F360883"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Ashwath M. Acharya, Anil K. Bhat, Nikhil Hegde: The Middle Trunk Fascicle: A Simple, Effective Nerve Transfer for Suprascapular Nerve in Upper Brachial Plexus Injuries. The Journal of Hand Surgery (Asian-Pacific Volume) 2021;26(1):107-111.</w:t>
      </w:r>
    </w:p>
    <w:p w14:paraId="0AC7CEC3" w14:textId="225829C0"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Latha Thimmappa; Anil Bhat; Manjunatha Hande; </w:t>
      </w:r>
      <w:proofErr w:type="spellStart"/>
      <w:r w:rsidRPr="00793C37">
        <w:rPr>
          <w:rFonts w:cstheme="minorHAnsi"/>
          <w:sz w:val="24"/>
          <w:szCs w:val="24"/>
        </w:rPr>
        <w:t>Chiranjay</w:t>
      </w:r>
      <w:proofErr w:type="spellEnd"/>
      <w:r w:rsidRPr="00793C37">
        <w:rPr>
          <w:rFonts w:cstheme="minorHAnsi"/>
          <w:sz w:val="24"/>
          <w:szCs w:val="24"/>
        </w:rPr>
        <w:t xml:space="preserve"> Mukhopadhyay; Elsa Devi1; Baby Nayak; Anice George: Risk factors for wound infection caused by Methicillin-Resistant Staphylococcus aureus among hospitalized patients: a case-control study from a tertiary care hospital in India. African Health Sciences, Vol 21 Issue 1, March 2021. (Q1).</w:t>
      </w:r>
    </w:p>
    <w:p w14:paraId="2E53B64A" w14:textId="579B5EC9"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lastRenderedPageBreak/>
        <w:t xml:space="preserve">Anil K Bhat; Mithun Pai; Ashwath M Acharya; </w:t>
      </w:r>
      <w:proofErr w:type="spellStart"/>
      <w:r w:rsidRPr="00793C37">
        <w:rPr>
          <w:rFonts w:cstheme="minorHAnsi"/>
          <w:sz w:val="24"/>
          <w:szCs w:val="24"/>
        </w:rPr>
        <w:t>Sourab</w:t>
      </w:r>
      <w:proofErr w:type="spellEnd"/>
      <w:r w:rsidRPr="00793C37">
        <w:rPr>
          <w:rFonts w:cstheme="minorHAnsi"/>
          <w:sz w:val="24"/>
          <w:szCs w:val="24"/>
        </w:rPr>
        <w:t xml:space="preserve"> Shetty: What Exactly is avascular necrosis in </w:t>
      </w:r>
      <w:proofErr w:type="spellStart"/>
      <w:r w:rsidRPr="00793C37">
        <w:rPr>
          <w:rFonts w:cstheme="minorHAnsi"/>
          <w:sz w:val="24"/>
          <w:szCs w:val="24"/>
        </w:rPr>
        <w:t>nonunion</w:t>
      </w:r>
      <w:proofErr w:type="spellEnd"/>
      <w:r w:rsidRPr="00793C37">
        <w:rPr>
          <w:rFonts w:cstheme="minorHAnsi"/>
          <w:sz w:val="24"/>
          <w:szCs w:val="24"/>
        </w:rPr>
        <w:t xml:space="preserve"> scaphoid?  Journal of Karnataka Orthopaedic Association 2021, January-February;9(1):02-07.</w:t>
      </w:r>
    </w:p>
    <w:p w14:paraId="5C8513DA" w14:textId="33BDD31F"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Anil K. Bhat: Editors' Desk.  Journal of Karnataka Orthopaedic Association 2021, January-February;9(1):02-07.</w:t>
      </w:r>
    </w:p>
    <w:p w14:paraId="78578804" w14:textId="1A11369C"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Anil K. Bhat, Sandeep Vijayan, Ashwath M. Acharya, </w:t>
      </w:r>
      <w:proofErr w:type="spellStart"/>
      <w:r w:rsidRPr="00793C37">
        <w:rPr>
          <w:rFonts w:cstheme="minorHAnsi"/>
          <w:sz w:val="24"/>
          <w:szCs w:val="24"/>
        </w:rPr>
        <w:t>Sourab</w:t>
      </w:r>
      <w:proofErr w:type="spellEnd"/>
      <w:r w:rsidRPr="00793C37">
        <w:rPr>
          <w:rFonts w:cstheme="minorHAnsi"/>
          <w:sz w:val="24"/>
          <w:szCs w:val="24"/>
        </w:rPr>
        <w:t xml:space="preserve"> Shetty, Nishanth </w:t>
      </w:r>
      <w:proofErr w:type="spellStart"/>
      <w:r w:rsidRPr="00793C37">
        <w:rPr>
          <w:rFonts w:cstheme="minorHAnsi"/>
          <w:sz w:val="24"/>
          <w:szCs w:val="24"/>
        </w:rPr>
        <w:t>Ampar</w:t>
      </w:r>
      <w:proofErr w:type="spellEnd"/>
      <w:r w:rsidRPr="00793C37">
        <w:rPr>
          <w:rFonts w:cstheme="minorHAnsi"/>
          <w:sz w:val="24"/>
          <w:szCs w:val="24"/>
        </w:rPr>
        <w:t xml:space="preserve">, Madhava Pai </w:t>
      </w:r>
      <w:proofErr w:type="spellStart"/>
      <w:r w:rsidRPr="00793C37">
        <w:rPr>
          <w:rFonts w:cstheme="minorHAnsi"/>
          <w:sz w:val="24"/>
          <w:szCs w:val="24"/>
        </w:rPr>
        <w:t>Kanhangad</w:t>
      </w:r>
      <w:proofErr w:type="spellEnd"/>
      <w:r w:rsidRPr="00793C37">
        <w:rPr>
          <w:rFonts w:cstheme="minorHAnsi"/>
          <w:sz w:val="24"/>
          <w:szCs w:val="24"/>
        </w:rPr>
        <w:t xml:space="preserve">, Nikhil Hegde:  Operation theatre protocol for COVID-19 cases requiring orthopaedic surgery:  A workflow without altering the existing infrastructure Journal of Clinical Orthopaedics and Trauma.  Volume 17, March 2021, Pages 163-168.  doi.org/10.1016/j.jcot.2021.03.014.  </w:t>
      </w:r>
    </w:p>
    <w:p w14:paraId="510A06AD" w14:textId="789A93E7"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Anil. K. Bhat, Ashwath. M. Acharya, Prajwal P. Mane, Lakshmikanth. H. </w:t>
      </w:r>
      <w:proofErr w:type="spellStart"/>
      <w:r w:rsidRPr="00793C37">
        <w:rPr>
          <w:rFonts w:cstheme="minorHAnsi"/>
          <w:sz w:val="24"/>
          <w:szCs w:val="24"/>
        </w:rPr>
        <w:t>Karegowda</w:t>
      </w:r>
      <w:proofErr w:type="spellEnd"/>
      <w:r w:rsidRPr="00793C37">
        <w:rPr>
          <w:rFonts w:cstheme="minorHAnsi"/>
          <w:sz w:val="24"/>
          <w:szCs w:val="24"/>
        </w:rPr>
        <w:t>: Correlation of flexor pollicis longus tendon status by ultrasonography with plate position on radiographs following volar plate fixation of distal radius fractures with pronator quadratus repair.  Indian Journal of Orthopaedics. (doi.org/10.1007/s43465-021-00369-7). Feb.2021.</w:t>
      </w:r>
    </w:p>
    <w:p w14:paraId="33A85540" w14:textId="5AFEE669"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Anitha </w:t>
      </w:r>
      <w:proofErr w:type="spellStart"/>
      <w:r w:rsidRPr="00793C37">
        <w:rPr>
          <w:rFonts w:cstheme="minorHAnsi"/>
          <w:sz w:val="24"/>
          <w:szCs w:val="24"/>
        </w:rPr>
        <w:t>Nileshwar</w:t>
      </w:r>
      <w:proofErr w:type="spellEnd"/>
      <w:r w:rsidRPr="00793C37">
        <w:rPr>
          <w:rFonts w:cstheme="minorHAnsi"/>
          <w:sz w:val="24"/>
          <w:szCs w:val="24"/>
        </w:rPr>
        <w:t xml:space="preserve">, Karthik Chandra Babu, Abhishek Rao </w:t>
      </w:r>
      <w:proofErr w:type="spellStart"/>
      <w:r w:rsidRPr="00793C37">
        <w:rPr>
          <w:rFonts w:cstheme="minorHAnsi"/>
          <w:sz w:val="24"/>
          <w:szCs w:val="24"/>
        </w:rPr>
        <w:t>Kordcal</w:t>
      </w:r>
      <w:proofErr w:type="spellEnd"/>
      <w:r w:rsidRPr="00793C37">
        <w:rPr>
          <w:rFonts w:cstheme="minorHAnsi"/>
          <w:sz w:val="24"/>
          <w:szCs w:val="24"/>
        </w:rPr>
        <w:t xml:space="preserve">*, Anil K Bhat: Assessment of differential brachial plexus block using ropivacaine in Intraoperative conscious patients: A randomized control trial; </w:t>
      </w:r>
      <w:proofErr w:type="spellStart"/>
      <w:r w:rsidRPr="00793C37">
        <w:rPr>
          <w:rFonts w:cstheme="minorHAnsi"/>
          <w:sz w:val="24"/>
          <w:szCs w:val="24"/>
        </w:rPr>
        <w:t>Kordcal</w:t>
      </w:r>
      <w:proofErr w:type="spellEnd"/>
      <w:r w:rsidRPr="00793C37">
        <w:rPr>
          <w:rFonts w:cstheme="minorHAnsi"/>
          <w:sz w:val="24"/>
          <w:szCs w:val="24"/>
        </w:rPr>
        <w:t xml:space="preserve"> et al. Sri Lankan Journal of Anaesthesiology: 28(2):80-85 (2020).</w:t>
      </w:r>
    </w:p>
    <w:p w14:paraId="5BDB3EFB" w14:textId="13F27EC0"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Satyam Chaturvedi, Amartya Gupta, Vimal Krishnan, Anil K. Bhat: Design, usage and review of a cost-effective and innovative face shield in a tertiary care teaching hospital during COVID-19 pandemic. Journal of Orthopaedics 21; July 2020; 331–336.</w:t>
      </w:r>
    </w:p>
    <w:p w14:paraId="050C0F02" w14:textId="6BB0E8B4"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J. Terrence Jose Jerome; Anil K Bhat: Perspectives and Consensus among International Orthopaedic Surgeons during Initial and Mid-Lockdown Phases of Coronavirus Disease. 2020 Society of Indian Hand &amp; Microsurgeons. Perspectives of Orthopaedic Surgeons about Covid-19 Jerome et al. 12(3) July 2020.  ISSN: 0974-3227, Page:1-28</w:t>
      </w:r>
    </w:p>
    <w:p w14:paraId="3AA881D0" w14:textId="1A3E9D01"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Anil K. Bhat; A.M. Acharya; Deepankar Mishra: Correlation of HISS and Strickland Score with the Michigan Hand Outcome Questionnaire in hand injuries.  Journal of Clinical Orthopaedics &amp; Trauma, 11 (4), July–August 2020, 620-625</w:t>
      </w:r>
    </w:p>
    <w:p w14:paraId="6D88EA57" w14:textId="26623E17"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Anil K. Bhat; A.M. Acharya: Current concepts in the management Radial Longitudinal Deficiency: Journal of Clinical Orthopaedics &amp; Trauma, Volume 11, Issue 4, July–August 2020, Pages 597-605</w:t>
      </w:r>
    </w:p>
    <w:p w14:paraId="38930D62" w14:textId="7CB8D180"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Anil K Bhat; Punya Suvarna </w:t>
      </w:r>
      <w:proofErr w:type="spellStart"/>
      <w:r w:rsidRPr="00793C37">
        <w:rPr>
          <w:rFonts w:cstheme="minorHAnsi"/>
          <w:sz w:val="24"/>
          <w:szCs w:val="24"/>
        </w:rPr>
        <w:t>Shrutakirthi</w:t>
      </w:r>
      <w:proofErr w:type="spellEnd"/>
      <w:r w:rsidRPr="00793C37">
        <w:rPr>
          <w:rFonts w:cstheme="minorHAnsi"/>
          <w:sz w:val="24"/>
          <w:szCs w:val="24"/>
        </w:rPr>
        <w:t xml:space="preserve"> D. </w:t>
      </w:r>
      <w:proofErr w:type="spellStart"/>
      <w:r w:rsidRPr="00793C37">
        <w:rPr>
          <w:rFonts w:cstheme="minorHAnsi"/>
          <w:sz w:val="24"/>
          <w:szCs w:val="24"/>
        </w:rPr>
        <w:t>Shenoi</w:t>
      </w:r>
      <w:proofErr w:type="spellEnd"/>
      <w:r w:rsidRPr="00793C37">
        <w:rPr>
          <w:rFonts w:cstheme="minorHAnsi"/>
          <w:sz w:val="24"/>
          <w:szCs w:val="24"/>
        </w:rPr>
        <w:t xml:space="preserve">; Sudhir Nayak U.K.: Hansen's Disease presenting as tenosynovitis.  </w:t>
      </w:r>
      <w:proofErr w:type="spellStart"/>
      <w:r w:rsidRPr="00793C37">
        <w:rPr>
          <w:rFonts w:cstheme="minorHAnsi"/>
          <w:sz w:val="24"/>
          <w:szCs w:val="24"/>
        </w:rPr>
        <w:t>Lepr</w:t>
      </w:r>
      <w:proofErr w:type="spellEnd"/>
      <w:r w:rsidRPr="00793C37">
        <w:rPr>
          <w:rFonts w:cstheme="minorHAnsi"/>
          <w:sz w:val="24"/>
          <w:szCs w:val="24"/>
        </w:rPr>
        <w:t xml:space="preserve"> Rev (2020) 91, 204–208 (case report)</w:t>
      </w:r>
    </w:p>
    <w:p w14:paraId="7C753327" w14:textId="23D9F2B6"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Cherian B. S., Bhat A. K., Rajagopal K. V., Maddukuri S. B., Paul, D. &amp; Mathai N. J:  Comparison of MRI. &amp; direct MR arthrography with arthroscopy in diagnosing ligament injuries of the wrist.   In: Journal of Orthopaedics. 19, p. 203-207 5 p.  01-05-2020.</w:t>
      </w:r>
    </w:p>
    <w:p w14:paraId="3738551B" w14:textId="6997082B"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Banerjee B., Bhat, S. S., Mukhopadhyay, C. &amp; Bhat A. K:  Microbiological evaluation of osteomyelitis with a special reference to antibiotic sensitivity pattern of isolates from a tertiary care hospital. In: Journal of Pure and Applied Microbiology. 14, 1, p. 485-490 6 p March 2020.</w:t>
      </w:r>
    </w:p>
    <w:p w14:paraId="0725C30E" w14:textId="0B3CA1F0"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Acharya A. M., Cherian B. S. &amp; Bhat A. K: Diagnostic accuracy of MRI for traumatic adult brachial plexus injury: A comparison study with surgical findings.  01-01-2020, In Journal of Orthopaedics. 17, p. 53-58 6 p.</w:t>
      </w:r>
    </w:p>
    <w:p w14:paraId="4EB8A62F" w14:textId="15CB8033"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lastRenderedPageBreak/>
        <w:t xml:space="preserve">Ashwath Acharya, Mukund Agarwal, Anil K Bhat: Management of digital nerve gaps: </w:t>
      </w:r>
      <w:proofErr w:type="spellStart"/>
      <w:r w:rsidRPr="00793C37">
        <w:rPr>
          <w:rFonts w:cstheme="minorHAnsi"/>
          <w:sz w:val="24"/>
          <w:szCs w:val="24"/>
        </w:rPr>
        <w:t>Tubulization</w:t>
      </w:r>
      <w:proofErr w:type="spellEnd"/>
      <w:r w:rsidRPr="00793C37">
        <w:rPr>
          <w:rFonts w:cstheme="minorHAnsi"/>
          <w:sz w:val="24"/>
          <w:szCs w:val="24"/>
        </w:rPr>
        <w:t xml:space="preserve"> Technique.  Journal of Karnataka Orthopaedic Association Jan-Feb 2020; 8(1):25-26.</w:t>
      </w:r>
    </w:p>
    <w:p w14:paraId="1CCC3876" w14:textId="1B09615B"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Ashwath Acharya, Anil K Bhat: Rheumatoid wrist and Hand.  Journal of Karnataka Orthopaedic Association Jan-Feb 2020; 8(1):34-38</w:t>
      </w:r>
    </w:p>
    <w:p w14:paraId="619EC31C" w14:textId="7E92867C"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Anil K Bhat: From Editor's Desk. Editorial - Journal of Karnataka Orthopaedic Association, Jan – Feb 2020, 8(1); Page: 1.</w:t>
      </w:r>
    </w:p>
    <w:p w14:paraId="22AFE483" w14:textId="30D49BFD"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Satyam Chaturvedi; Amartya Gupta; Anil K Bhat; Harish Kumar Kamat: Functional Modification of upper limb Prosthesis for below-elbow congenital deficiencies. International Conference on Biomedical Innovations and Applications, BIA 2019. DOI: 10.1109/BIA48344.2019.8967449. </w:t>
      </w:r>
    </w:p>
    <w:p w14:paraId="47D094E0" w14:textId="77777777" w:rsidR="007E5C0C" w:rsidRDefault="0044255F" w:rsidP="007E5C0C">
      <w:pPr>
        <w:pStyle w:val="ListParagraph"/>
        <w:numPr>
          <w:ilvl w:val="0"/>
          <w:numId w:val="2"/>
        </w:numPr>
        <w:jc w:val="both"/>
        <w:rPr>
          <w:rFonts w:cstheme="minorHAnsi"/>
          <w:sz w:val="24"/>
          <w:szCs w:val="24"/>
        </w:rPr>
      </w:pPr>
      <w:r w:rsidRPr="00793C37">
        <w:rPr>
          <w:rFonts w:cstheme="minorHAnsi"/>
          <w:sz w:val="24"/>
          <w:szCs w:val="24"/>
        </w:rPr>
        <w:t xml:space="preserve">Amartya Gupta; Satyam Chaturvedi; Anil K Bhat; Mohammad </w:t>
      </w:r>
      <w:proofErr w:type="spellStart"/>
      <w:r w:rsidRPr="00793C37">
        <w:rPr>
          <w:rFonts w:cstheme="minorHAnsi"/>
          <w:sz w:val="24"/>
          <w:szCs w:val="24"/>
        </w:rPr>
        <w:t>Samheel</w:t>
      </w:r>
      <w:proofErr w:type="spellEnd"/>
      <w:r w:rsidRPr="00793C37">
        <w:rPr>
          <w:rFonts w:cstheme="minorHAnsi"/>
          <w:sz w:val="24"/>
          <w:szCs w:val="24"/>
        </w:rPr>
        <w:t>; Adita Saxena: Design and manufacture of customizable finger immobilizer and mallet finger splints. International Conference on Biomedical Innovations and Applications, BIA 2019 DOI: 10.1109/BIA48344.2019.8967449.</w:t>
      </w:r>
    </w:p>
    <w:p w14:paraId="7844470A" w14:textId="5B6EE192" w:rsidR="0044255F" w:rsidRPr="007E5C0C" w:rsidRDefault="0044255F" w:rsidP="007E5C0C">
      <w:pPr>
        <w:pStyle w:val="ListParagraph"/>
        <w:numPr>
          <w:ilvl w:val="0"/>
          <w:numId w:val="2"/>
        </w:numPr>
        <w:jc w:val="both"/>
        <w:rPr>
          <w:rFonts w:cstheme="minorHAnsi"/>
          <w:sz w:val="24"/>
          <w:szCs w:val="24"/>
        </w:rPr>
      </w:pPr>
      <w:r w:rsidRPr="007E5C0C">
        <w:rPr>
          <w:rFonts w:cstheme="minorHAnsi"/>
          <w:sz w:val="24"/>
          <w:szCs w:val="24"/>
        </w:rPr>
        <w:t xml:space="preserve">Nayak, A. D'Souza, Anil K. Bhat, Arathi Rao, Ashwath M. Acharya: Role of Early Referral and Surgical Intervention in Brachial Plexus Birth Palsy: Awareness among Obstetricians and </w:t>
      </w:r>
      <w:proofErr w:type="spellStart"/>
      <w:r w:rsidRPr="007E5C0C">
        <w:rPr>
          <w:rFonts w:cstheme="minorHAnsi"/>
          <w:sz w:val="24"/>
          <w:szCs w:val="24"/>
        </w:rPr>
        <w:t>Pediatricians</w:t>
      </w:r>
      <w:proofErr w:type="spellEnd"/>
      <w:r w:rsidRPr="007E5C0C">
        <w:rPr>
          <w:rFonts w:cstheme="minorHAnsi"/>
          <w:sz w:val="24"/>
          <w:szCs w:val="24"/>
        </w:rPr>
        <w:t xml:space="preserve"> in a Teaching Hospital. International Quarterly of Community Health Education 0(0) DOI: 10.1177/0272684X19883523.  November 2019 1-4.</w:t>
      </w:r>
    </w:p>
    <w:p w14:paraId="6E6646B6" w14:textId="33F47E6C"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Anil K. Bhat Arathi P. Rao, Navya Vyas, Manisha Gore: Qualitative analysis of the impact of congenital hand differences on children visiting a tertiary care hospital, Divine Thampi, Clinical Epidemiology and Global health:7(2019) 413-417</w:t>
      </w:r>
    </w:p>
    <w:p w14:paraId="64B3AC86" w14:textId="0536BFA0"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A.M. Acharya; N. Ravikiran; K.N. Jayakrishnan; Anil K. Bhat: The role of pedicled abdominal ﬂaps in hand and forearm composite tissue injuries: Results of technical reﬁnements for safe harvest Journal of Orthopaedics; April 2019 (16) 369–376(Q3- Scopus Index)</w:t>
      </w:r>
    </w:p>
    <w:p w14:paraId="5BEE8CFC" w14:textId="7C39EBB9"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Prajwal P Mane, Anil K Bhat, Ashwath Acharya: Post-traumatic </w:t>
      </w:r>
      <w:proofErr w:type="gramStart"/>
      <w:r w:rsidRPr="00793C37">
        <w:rPr>
          <w:rFonts w:cstheme="minorHAnsi"/>
          <w:sz w:val="24"/>
          <w:szCs w:val="24"/>
        </w:rPr>
        <w:t>wind swept</w:t>
      </w:r>
      <w:proofErr w:type="gramEnd"/>
      <w:r w:rsidRPr="00793C37">
        <w:rPr>
          <w:rFonts w:cstheme="minorHAnsi"/>
          <w:sz w:val="24"/>
          <w:szCs w:val="24"/>
        </w:rPr>
        <w:t xml:space="preserve"> deformity: five volar carpometacarpal dislocations BMJ Case Rep 2019; 12: e229561. 00doi:10.1136/bcr-2019-229561(Case report) (Q3-Scopus Index)</w:t>
      </w:r>
    </w:p>
    <w:p w14:paraId="69A3867F" w14:textId="16A68AC2"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Jino Elsa Thomas; Anil K. Bhat; Mahadev Rao; Vasudeva </w:t>
      </w:r>
      <w:proofErr w:type="spellStart"/>
      <w:r w:rsidRPr="00793C37">
        <w:rPr>
          <w:rFonts w:cstheme="minorHAnsi"/>
          <w:sz w:val="24"/>
          <w:szCs w:val="24"/>
        </w:rPr>
        <w:t>Guddattu</w:t>
      </w:r>
      <w:proofErr w:type="spellEnd"/>
      <w:r w:rsidRPr="00793C37">
        <w:rPr>
          <w:rFonts w:cstheme="minorHAnsi"/>
          <w:sz w:val="24"/>
          <w:szCs w:val="24"/>
        </w:rPr>
        <w:t>; Sonal Sekhar M: Use of Vitamin D Supplements in Osteoarthritis: An Observational Study in a Tertiary Health Care Facility. Journal of the American College of Nutrition March 2019, VOL. 38, NO. 3, 227–234 (Q2-Scopus JCR Index)</w:t>
      </w:r>
    </w:p>
    <w:p w14:paraId="416BA601" w14:textId="3F33BD22"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Anil K Bhat: Let's take JKOA Ahead Together. Editorial Journal of Karnataka Orthopaedic Association, Jan-Apr. 2019, Vol.7(1): 1.</w:t>
      </w:r>
    </w:p>
    <w:p w14:paraId="59CC5578" w14:textId="75D5D9DE"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Anil K Bhat: Editorial Journal of Karnataka Orthopaedic Association.  May-Aug 2019,7(2):1.</w:t>
      </w:r>
    </w:p>
    <w:p w14:paraId="0EF7C605" w14:textId="7685E421"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Anil K Bhat, N R </w:t>
      </w:r>
      <w:proofErr w:type="spellStart"/>
      <w:r w:rsidRPr="00793C37">
        <w:rPr>
          <w:rFonts w:cstheme="minorHAnsi"/>
          <w:sz w:val="24"/>
          <w:szCs w:val="24"/>
        </w:rPr>
        <w:t>Fizad</w:t>
      </w:r>
      <w:proofErr w:type="spellEnd"/>
      <w:r w:rsidRPr="00793C37">
        <w:rPr>
          <w:rFonts w:cstheme="minorHAnsi"/>
          <w:sz w:val="24"/>
          <w:szCs w:val="24"/>
        </w:rPr>
        <w:t xml:space="preserve">: Distal Radioulnar Joint injuries: Surgical anatomy, physical examination, imaging and principles of management.  Journal of Karnataka Orthopaedic Association 2019, Jan-April; 7(1) 2-8. </w:t>
      </w:r>
    </w:p>
    <w:p w14:paraId="52747718" w14:textId="1603FA52"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Latha, T., Bhat, A. K., Hande, M., Mukhopadhyay, C., Devi, E. S., Nayak, B. S. &amp; George A: Compliance towards infection prevention and control practices in orthopaedic department of a tertiary care hospital.  In: Online Journal of Health and Allied Sciences. 18, 3, p. 1-4 4 p. 01-01-2019</w:t>
      </w:r>
    </w:p>
    <w:p w14:paraId="5909C648" w14:textId="77777777" w:rsidR="0044255F" w:rsidRPr="0044255F" w:rsidRDefault="0044255F" w:rsidP="0044255F">
      <w:pPr>
        <w:jc w:val="both"/>
        <w:rPr>
          <w:rFonts w:cstheme="minorHAnsi"/>
          <w:sz w:val="24"/>
          <w:szCs w:val="24"/>
        </w:rPr>
      </w:pPr>
    </w:p>
    <w:p w14:paraId="6708ADF1" w14:textId="69663C85"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lastRenderedPageBreak/>
        <w:t xml:space="preserve">Shubha </w:t>
      </w:r>
      <w:proofErr w:type="spellStart"/>
      <w:r w:rsidRPr="00793C37">
        <w:rPr>
          <w:rFonts w:cstheme="minorHAnsi"/>
          <w:sz w:val="24"/>
          <w:szCs w:val="24"/>
        </w:rPr>
        <w:t>Gundmi</w:t>
      </w:r>
      <w:proofErr w:type="spellEnd"/>
      <w:r w:rsidRPr="00793C37">
        <w:rPr>
          <w:rFonts w:cstheme="minorHAnsi"/>
          <w:sz w:val="24"/>
          <w:szCs w:val="24"/>
        </w:rPr>
        <w:t>; Arun C Maiya; Anil K. Bhat; Manjunatha H Hande, A Sampath Kumar: Screening for basal metabolic rate and visceral fat among postmenopausal osteoporosis with Type 2 diabetes mellitus. Diabetes &amp; Metabolic Syndrome: Clinical Research &amp; Reviews.  Vol 13 (2019) 981-984.  Jan.2019.</w:t>
      </w:r>
    </w:p>
    <w:p w14:paraId="5305E512" w14:textId="60D2AD96"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Anil K. Bhat, MS; Nachiketa </w:t>
      </w:r>
      <w:proofErr w:type="spellStart"/>
      <w:r w:rsidRPr="00793C37">
        <w:rPr>
          <w:rFonts w:cstheme="minorHAnsi"/>
          <w:sz w:val="24"/>
          <w:szCs w:val="24"/>
        </w:rPr>
        <w:t>Kamleshbhai</w:t>
      </w:r>
      <w:proofErr w:type="spellEnd"/>
      <w:r w:rsidRPr="00793C37">
        <w:rPr>
          <w:rFonts w:cstheme="minorHAnsi"/>
          <w:sz w:val="24"/>
          <w:szCs w:val="24"/>
        </w:rPr>
        <w:t xml:space="preserve"> Parikh, MS; Ashwath Acharya, MS: Orthopaedic surgical site infections: A prospective cohort study.  Canadian Journal of Infection Control   |   winter 2018; Volume 33, Issue 4     227-229.</w:t>
      </w:r>
    </w:p>
    <w:p w14:paraId="2431BA4F" w14:textId="3E4AC312"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Akriti Gupta, Rajesh Kamath, Anil Bhat; Varalakshmi Chandra Sekaran; Prajwal Salins, </w:t>
      </w:r>
      <w:proofErr w:type="spellStart"/>
      <w:r w:rsidRPr="00793C37">
        <w:rPr>
          <w:rFonts w:cstheme="minorHAnsi"/>
          <w:sz w:val="24"/>
          <w:szCs w:val="24"/>
        </w:rPr>
        <w:t>Brayal</w:t>
      </w:r>
      <w:proofErr w:type="spellEnd"/>
      <w:r w:rsidRPr="00793C37">
        <w:rPr>
          <w:rFonts w:cstheme="minorHAnsi"/>
          <w:sz w:val="24"/>
          <w:szCs w:val="24"/>
        </w:rPr>
        <w:t xml:space="preserve"> </w:t>
      </w:r>
      <w:proofErr w:type="spellStart"/>
      <w:r w:rsidRPr="00793C37">
        <w:rPr>
          <w:rFonts w:cstheme="minorHAnsi"/>
          <w:sz w:val="24"/>
          <w:szCs w:val="24"/>
        </w:rPr>
        <w:t>D'souza</w:t>
      </w:r>
      <w:proofErr w:type="spellEnd"/>
      <w:r w:rsidRPr="00793C37">
        <w:rPr>
          <w:rFonts w:cstheme="minorHAnsi"/>
          <w:sz w:val="24"/>
          <w:szCs w:val="24"/>
        </w:rPr>
        <w:t>, Sagarika Kamath: Epidemiological pattern of Hand injuries and impact of machine-cut hand injuries in a tertiary Care Hospital in South India.  Indian Journal of Public Health Research &amp; Development, Sept.2018. Vol.9 (9).</w:t>
      </w:r>
    </w:p>
    <w:p w14:paraId="22C52937" w14:textId="7804FC9A"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Anil K Bhat; Jayakrishnan Narayana </w:t>
      </w:r>
      <w:proofErr w:type="spellStart"/>
      <w:r w:rsidRPr="00793C37">
        <w:rPr>
          <w:rFonts w:cstheme="minorHAnsi"/>
          <w:sz w:val="24"/>
          <w:szCs w:val="24"/>
        </w:rPr>
        <w:t>kurup</w:t>
      </w:r>
      <w:proofErr w:type="spellEnd"/>
      <w:r w:rsidRPr="00793C37">
        <w:rPr>
          <w:rFonts w:cstheme="minorHAnsi"/>
          <w:sz w:val="24"/>
          <w:szCs w:val="24"/>
        </w:rPr>
        <w:t xml:space="preserve">; Ashwath M. Acharya; Kumar </w:t>
      </w:r>
      <w:proofErr w:type="spellStart"/>
      <w:r w:rsidRPr="00793C37">
        <w:rPr>
          <w:rFonts w:cstheme="minorHAnsi"/>
          <w:sz w:val="24"/>
          <w:szCs w:val="24"/>
        </w:rPr>
        <w:t>Bhaskaranand</w:t>
      </w:r>
      <w:proofErr w:type="spellEnd"/>
      <w:r w:rsidRPr="00793C37">
        <w:rPr>
          <w:rFonts w:cstheme="minorHAnsi"/>
          <w:sz w:val="24"/>
          <w:szCs w:val="24"/>
        </w:rPr>
        <w:t xml:space="preserve">: Outcomes of </w:t>
      </w:r>
      <w:proofErr w:type="spellStart"/>
      <w:r w:rsidRPr="00793C37">
        <w:rPr>
          <w:rFonts w:cstheme="minorHAnsi"/>
          <w:sz w:val="24"/>
          <w:szCs w:val="24"/>
        </w:rPr>
        <w:t>radialization</w:t>
      </w:r>
      <w:proofErr w:type="spellEnd"/>
      <w:r w:rsidRPr="00793C37">
        <w:rPr>
          <w:rFonts w:cstheme="minorHAnsi"/>
          <w:sz w:val="24"/>
          <w:szCs w:val="24"/>
        </w:rPr>
        <w:t xml:space="preserve"> for radial longitudinal deficiency: 20 limbs with minimum 5-year follow-up. Journal of Hand Surgery (European Volume) · July 2018</w:t>
      </w:r>
    </w:p>
    <w:p w14:paraId="00CAE585" w14:textId="4BBDC5D8"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Anil K. Bhat; Jayakrishnan K. Narayana Kurup; Ashwath M. Acharya: Volar </w:t>
      </w:r>
      <w:proofErr w:type="spellStart"/>
      <w:r w:rsidRPr="00793C37">
        <w:rPr>
          <w:rFonts w:cstheme="minorHAnsi"/>
          <w:sz w:val="24"/>
          <w:szCs w:val="24"/>
        </w:rPr>
        <w:t>Translunate</w:t>
      </w:r>
      <w:proofErr w:type="spellEnd"/>
      <w:r w:rsidRPr="00793C37">
        <w:rPr>
          <w:rFonts w:cstheme="minorHAnsi"/>
          <w:sz w:val="24"/>
          <w:szCs w:val="24"/>
        </w:rPr>
        <w:t xml:space="preserve"> Perilunate Dislocation: Case Report and Analysis of Review of Literature. Journal of Hand and Microsurgery. May 2018</w:t>
      </w:r>
    </w:p>
    <w:p w14:paraId="02D3DE2F" w14:textId="25C849E3"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Anil K. Bhat; Ashwath M. Acharya; Jayakrishnan K. Narayana Kurup; Abhishek   </w:t>
      </w:r>
    </w:p>
    <w:p w14:paraId="14FF73C4" w14:textId="77777777"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Chakraborty: Bilateral Bifid Median Nerve with Bilateral Carpal Tunnel Syndrome: An Atypical Presentation, a Rare Cause and a Familiar Disease. The Journal of Hand Surgery (Asian-Pacific Volume) Vol: 23(2):274-277, May 2018</w:t>
      </w:r>
    </w:p>
    <w:p w14:paraId="2708D824" w14:textId="0D1776E5"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Latha Bhat; Anil K Bhat; Manjunatha Hande; Baby Nayak: Methicillin-resistant staphylococcus aureus carriage among health-care professionals of a tertiary care hospital. Article (PDF Available) in Asian Journal of Pharmaceutical and Clinical Research 11(3) · March 2018</w:t>
      </w:r>
    </w:p>
    <w:p w14:paraId="1958B589" w14:textId="654CF252"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Anil K. Bhat; Ashwath Acharya; Naufal Nahas: </w:t>
      </w:r>
      <w:proofErr w:type="spellStart"/>
      <w:r w:rsidRPr="00793C37">
        <w:rPr>
          <w:rFonts w:cstheme="minorHAnsi"/>
          <w:sz w:val="24"/>
          <w:szCs w:val="24"/>
        </w:rPr>
        <w:t>Radialization</w:t>
      </w:r>
      <w:proofErr w:type="spellEnd"/>
      <w:r w:rsidRPr="00793C37">
        <w:rPr>
          <w:rFonts w:cstheme="minorHAnsi"/>
          <w:sz w:val="24"/>
          <w:szCs w:val="24"/>
        </w:rPr>
        <w:t xml:space="preserve"> with Ulnar Cuff Osteotomy: A Technique for Deformity Correction in Radial Longitudinal Deficiency. Mar 2018 J Hand </w:t>
      </w:r>
      <w:proofErr w:type="spellStart"/>
      <w:r w:rsidRPr="00793C37">
        <w:rPr>
          <w:rFonts w:cstheme="minorHAnsi"/>
          <w:sz w:val="24"/>
          <w:szCs w:val="24"/>
        </w:rPr>
        <w:t>Surg</w:t>
      </w:r>
      <w:proofErr w:type="spellEnd"/>
      <w:r w:rsidRPr="00793C37">
        <w:rPr>
          <w:rFonts w:cstheme="minorHAnsi"/>
          <w:sz w:val="24"/>
          <w:szCs w:val="24"/>
        </w:rPr>
        <w:t xml:space="preserve"> Am.; 43(3):293-297.</w:t>
      </w:r>
    </w:p>
    <w:p w14:paraId="7B38F96F" w14:textId="553F877A"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Charu Eapen; Kumar </w:t>
      </w:r>
      <w:proofErr w:type="spellStart"/>
      <w:r w:rsidRPr="00793C37">
        <w:rPr>
          <w:rFonts w:cstheme="minorHAnsi"/>
          <w:sz w:val="24"/>
          <w:szCs w:val="24"/>
        </w:rPr>
        <w:t>Bhaskaranand</w:t>
      </w:r>
      <w:proofErr w:type="spellEnd"/>
      <w:r w:rsidRPr="00793C37">
        <w:rPr>
          <w:rFonts w:cstheme="minorHAnsi"/>
          <w:sz w:val="24"/>
          <w:szCs w:val="24"/>
        </w:rPr>
        <w:t>; Anil K Bhat; Anand Venugopal: Clinical and Ultrasonic Evaluation of the Thumb: Comparison of Young Adults with and Without Thumb Pain with Text Messaging.  Journal of Manipulative and Physiological Therapeutics 41(3):199-207 · March 2018</w:t>
      </w:r>
    </w:p>
    <w:p w14:paraId="53C60368" w14:textId="7A735B13"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Radial tunnel syndrome: Diagnostic and treatment algorithm. </w:t>
      </w:r>
      <w:proofErr w:type="spellStart"/>
      <w:r w:rsidRPr="00793C37">
        <w:rPr>
          <w:rFonts w:cstheme="minorHAnsi"/>
          <w:sz w:val="24"/>
          <w:szCs w:val="24"/>
        </w:rPr>
        <w:t>Monish</w:t>
      </w:r>
      <w:proofErr w:type="spellEnd"/>
      <w:r w:rsidRPr="00793C37">
        <w:rPr>
          <w:rFonts w:cstheme="minorHAnsi"/>
          <w:sz w:val="24"/>
          <w:szCs w:val="24"/>
        </w:rPr>
        <w:t xml:space="preserve"> Malhotra; Anil K Bhat; Ashwath Acharya Journal of KOA; Vol.6(1), 14-17. March 2018 </w:t>
      </w:r>
    </w:p>
    <w:p w14:paraId="6E7D9A8C" w14:textId="15FBCAC1"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Anil K Bhat; Ashwath M. Acharya: A Prospective Study of Acute </w:t>
      </w:r>
      <w:proofErr w:type="spellStart"/>
      <w:r w:rsidRPr="00793C37">
        <w:rPr>
          <w:rFonts w:cstheme="minorHAnsi"/>
          <w:sz w:val="24"/>
          <w:szCs w:val="24"/>
        </w:rPr>
        <w:t>Undisplaced</w:t>
      </w:r>
      <w:proofErr w:type="spellEnd"/>
      <w:r w:rsidRPr="00793C37">
        <w:rPr>
          <w:rFonts w:cstheme="minorHAnsi"/>
          <w:sz w:val="24"/>
          <w:szCs w:val="24"/>
        </w:rPr>
        <w:t xml:space="preserve"> and Minimally Displaced Scaphoid Fractures Managed by Aggressive Conservative Approach Read More:  J Hand </w:t>
      </w:r>
      <w:proofErr w:type="spellStart"/>
      <w:r w:rsidRPr="00793C37">
        <w:rPr>
          <w:rFonts w:cstheme="minorHAnsi"/>
          <w:sz w:val="24"/>
          <w:szCs w:val="24"/>
        </w:rPr>
        <w:t>Surg</w:t>
      </w:r>
      <w:proofErr w:type="spellEnd"/>
      <w:r w:rsidRPr="00793C37">
        <w:rPr>
          <w:rFonts w:cstheme="minorHAnsi"/>
          <w:sz w:val="24"/>
          <w:szCs w:val="24"/>
        </w:rPr>
        <w:t xml:space="preserve"> Asian Pac Vol. 23(1):18-25. March.2018</w:t>
      </w:r>
    </w:p>
    <w:p w14:paraId="639EF108" w14:textId="69B7B156"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Shubha Maiya; Arun G Maiya; Anil K Bhat; K V Rajagopal: Hand dysfunction in type 2 diabetes mellitus: Systematic review with meta-analysis: Annals of Physical and Rehabilitation Medicine; Volume 61, Issue 2, March 2018, Pages 99-104 </w:t>
      </w:r>
    </w:p>
    <w:p w14:paraId="6391A9A1" w14:textId="03BD7B66"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Anil K Bhat: Indexing of JKOA and what it means for KOA.  Editorial Journal of Karnataka Orthopaedic Association, Jan-April 2018, Vol.6(1): Page 1.</w:t>
      </w:r>
    </w:p>
    <w:p w14:paraId="66256AA4" w14:textId="68A99D59"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"Plagiarism in Research: What we need to know: Editorial, Journal of Karnataka Orthopaedic Association, May-August 2018, Vol.6(2): Page 1-2.</w:t>
      </w:r>
    </w:p>
    <w:p w14:paraId="4478F7A9" w14:textId="4FB8DF8F"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lastRenderedPageBreak/>
        <w:t xml:space="preserve">Jayakrishnan Narayana </w:t>
      </w:r>
      <w:proofErr w:type="spellStart"/>
      <w:r w:rsidRPr="00793C37">
        <w:rPr>
          <w:rFonts w:cstheme="minorHAnsi"/>
          <w:sz w:val="24"/>
          <w:szCs w:val="24"/>
        </w:rPr>
        <w:t>kurup</w:t>
      </w:r>
      <w:proofErr w:type="spellEnd"/>
      <w:r w:rsidRPr="00793C37">
        <w:rPr>
          <w:rFonts w:cstheme="minorHAnsi"/>
          <w:sz w:val="24"/>
          <w:szCs w:val="24"/>
        </w:rPr>
        <w:t>; Anil K Bhat; Ashwath M. Acharya; Vijay Shankar: Ancient Schwannoma of Radial Nerve: A Report of Two Cases. The Journal of Hand Surgery (Asian-Pacific Volume) December 2017;22(4):526-530</w:t>
      </w:r>
    </w:p>
    <w:p w14:paraId="6FC1DF51" w14:textId="43C429A1"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 K. Bhat; A. M. Acharya; J. K. Narayana </w:t>
      </w:r>
      <w:proofErr w:type="spellStart"/>
      <w:r w:rsidRPr="00793C37">
        <w:rPr>
          <w:rFonts w:cstheme="minorHAnsi"/>
          <w:sz w:val="24"/>
          <w:szCs w:val="24"/>
        </w:rPr>
        <w:t>kurup</w:t>
      </w:r>
      <w:proofErr w:type="spellEnd"/>
      <w:r w:rsidRPr="00793C37">
        <w:rPr>
          <w:rFonts w:cstheme="minorHAnsi"/>
          <w:sz w:val="24"/>
          <w:szCs w:val="24"/>
        </w:rPr>
        <w:t>; B. Kumar; P. S. Nag pal; A. Kamath: Functional and cosmetic outcome of single</w:t>
      </w:r>
      <w:r w:rsidRPr="00793C37">
        <w:rPr>
          <w:rFonts w:ascii="Cambria Math" w:hAnsi="Cambria Math" w:cs="Cambria Math"/>
          <w:sz w:val="24"/>
          <w:szCs w:val="24"/>
        </w:rPr>
        <w:t>‑</w:t>
      </w:r>
      <w:r w:rsidRPr="00793C37">
        <w:rPr>
          <w:rFonts w:cstheme="minorHAnsi"/>
          <w:sz w:val="24"/>
          <w:szCs w:val="24"/>
        </w:rPr>
        <w:t>digit ray amputation in Hand.  Musculoskeletal Surgery. Vol 101(3)275-281, December 2017.</w:t>
      </w:r>
    </w:p>
    <w:p w14:paraId="7BA106DB" w14:textId="4BD272E4"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Anil K Bhat; Ashwath M. Acharya; Prajwal Mane; Sandesh Madi: Our experience in first 100 cases of endoscopic carpal tunnel release: An Indian perspective. Journal of Arthroscopy &amp; Joint Surgery, Nov 2017.</w:t>
      </w:r>
    </w:p>
    <w:p w14:paraId="6B90F711" w14:textId="421A0FE4"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Anil K Bhat; Prajwal Mane; Ashwath M. Acharya; Sandesh Madi: Simultaneous combined complete tear of radial and ulnar collateral ligaments of thumb in an adolescent. BMJ Case report. Sep 2017 </w:t>
      </w:r>
    </w:p>
    <w:p w14:paraId="33633C97" w14:textId="561FF357"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Anil K Bhat; Sandesh Madi; Prajwal Mane; Ashwath M. Acharya: Bilateral tarsal tunnel syndrome attributed to bilateral fibrous tarsal coalition and symmetrical hypertrophy of the sustentaculum </w:t>
      </w:r>
      <w:proofErr w:type="spellStart"/>
      <w:r w:rsidRPr="00793C37">
        <w:rPr>
          <w:rFonts w:cstheme="minorHAnsi"/>
          <w:sz w:val="24"/>
          <w:szCs w:val="24"/>
        </w:rPr>
        <w:t>tali</w:t>
      </w:r>
      <w:proofErr w:type="spellEnd"/>
      <w:r w:rsidRPr="00793C37">
        <w:rPr>
          <w:rFonts w:cstheme="minorHAnsi"/>
          <w:sz w:val="24"/>
          <w:szCs w:val="24"/>
        </w:rPr>
        <w:t>. BMJ Case Reports, Sep 2017</w:t>
      </w:r>
    </w:p>
    <w:p w14:paraId="0118389D" w14:textId="122B41DC"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Sandesh Madi; Anil K Bhat; Ashwath M. Acharya; Mudabbir Suhaib: An Isolated Metacarpal Lytic Lesion–TB or Not to Be. Clinical Microbiology Newsletter. Sep 2017(With drawn)</w:t>
      </w:r>
    </w:p>
    <w:p w14:paraId="194084A7" w14:textId="13FC9811"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Melanie Dsouza; Anil K Bhat; Sneha: A novel approach to measure the carpal tunnel in cadavers. Journal of the Anatomical Society of India.  665(2017) S79-S125. http://dx.doi.org/10.1016/j.jasi.2017.08.331.  Aug 2017</w:t>
      </w:r>
    </w:p>
    <w:p w14:paraId="5B2DB530" w14:textId="724FD05E"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Srikanth Nara; Anil K Bhat; Sharath Chandra </w:t>
      </w:r>
      <w:proofErr w:type="spellStart"/>
      <w:r w:rsidRPr="00793C37">
        <w:rPr>
          <w:rFonts w:cstheme="minorHAnsi"/>
          <w:sz w:val="24"/>
          <w:szCs w:val="24"/>
        </w:rPr>
        <w:t>Vidiyala</w:t>
      </w:r>
      <w:proofErr w:type="spellEnd"/>
      <w:r w:rsidRPr="00793C37">
        <w:rPr>
          <w:rFonts w:cstheme="minorHAnsi"/>
          <w:sz w:val="24"/>
          <w:szCs w:val="24"/>
        </w:rPr>
        <w:t xml:space="preserve">: Functional outcome of small and long bone lengthening by distraction osteogenesis. Int J Res </w:t>
      </w:r>
      <w:proofErr w:type="spellStart"/>
      <w:r w:rsidRPr="00793C37">
        <w:rPr>
          <w:rFonts w:cstheme="minorHAnsi"/>
          <w:sz w:val="24"/>
          <w:szCs w:val="24"/>
        </w:rPr>
        <w:t>Orthop</w:t>
      </w:r>
      <w:proofErr w:type="spellEnd"/>
      <w:r w:rsidRPr="00793C37">
        <w:rPr>
          <w:rFonts w:cstheme="minorHAnsi"/>
          <w:sz w:val="24"/>
          <w:szCs w:val="24"/>
        </w:rPr>
        <w:t>.; 3(4):819-827 July 2017.</w:t>
      </w:r>
    </w:p>
    <w:p w14:paraId="038CD276" w14:textId="4BCC3539"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Anil K Bhat: An appeal to help us indexing our Journal. Editorial JKOA, February 2017, Vol.5 (1): 1-2</w:t>
      </w:r>
    </w:p>
    <w:p w14:paraId="4C72B6C2" w14:textId="3FDCD8FF"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Anil K Bhat; Blessin S. Cherian: Basics of wrist arthroscopy: An overview. Journal of Karnataka Orthopaedic Association.Vol.4 (1), 34-39, February 2017.</w:t>
      </w:r>
    </w:p>
    <w:p w14:paraId="67DA0BAA" w14:textId="424F24CB"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Jayakrishnan K. Narayana Kurup, Vinay C. Kamble, Ashwath M. Acharya, Anil K. Bhat Massive Embryonal Rhabdomyosarcoma of the Hand in an Infant with Metastasis at Birth: Management Dilemma, HAND, January, 2017, 1-4</w:t>
      </w:r>
    </w:p>
    <w:p w14:paraId="32FE54C5" w14:textId="71435636"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AM Acharya, AK Bhat, M Kulkarni, KN Jayakrishnan Adult Brachial Plexus Injuries–An Appraisal on its Primary Management? - JKOA, 2016. </w:t>
      </w:r>
    </w:p>
    <w:p w14:paraId="3D9F5AD5" w14:textId="2AC0E3FC"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Anil K. Bhat, Nishanth A, Ashwath Acharya, and Yogesh Kumar:  Novel Presentation of Uncommon Wrist Injury: Simultaneous Lunate and Perilunate Fracture Dislocation (scapho-capitate Syndrome) of Both Wrists, J </w:t>
      </w:r>
      <w:proofErr w:type="spellStart"/>
      <w:r w:rsidRPr="00793C37">
        <w:rPr>
          <w:rFonts w:cstheme="minorHAnsi"/>
          <w:sz w:val="24"/>
          <w:szCs w:val="24"/>
        </w:rPr>
        <w:t>Orthop</w:t>
      </w:r>
      <w:proofErr w:type="spellEnd"/>
      <w:r w:rsidRPr="00793C37">
        <w:rPr>
          <w:rFonts w:cstheme="minorHAnsi"/>
          <w:sz w:val="24"/>
          <w:szCs w:val="24"/>
        </w:rPr>
        <w:t xml:space="preserve"> Case Rep. 2016 Apr-Jun; 6(2): 50–52.</w:t>
      </w:r>
    </w:p>
    <w:p w14:paraId="256C7678" w14:textId="3DBC833B"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 xml:space="preserve">Jayakrishnan, KN and Acharya, Ashwath M and Bhat, Anil K. Glomus </w:t>
      </w:r>
      <w:proofErr w:type="spellStart"/>
      <w:r w:rsidRPr="00793C37">
        <w:rPr>
          <w:rFonts w:cstheme="minorHAnsi"/>
          <w:sz w:val="24"/>
          <w:szCs w:val="24"/>
        </w:rPr>
        <w:t>Tumor</w:t>
      </w:r>
      <w:proofErr w:type="spellEnd"/>
      <w:r w:rsidRPr="00793C37">
        <w:rPr>
          <w:rFonts w:cstheme="minorHAnsi"/>
          <w:sz w:val="24"/>
          <w:szCs w:val="24"/>
        </w:rPr>
        <w:t>: Anomalous Cause of Pain in the Finger, International Journal of Recent Surgical and Medical Sciences, 2 (2). pp. 106-107. ISSN 2455-7420, 2016</w:t>
      </w:r>
    </w:p>
    <w:p w14:paraId="4D09B24F" w14:textId="4108E4EC" w:rsidR="0044255F" w:rsidRPr="00793C37" w:rsidRDefault="0044255F" w:rsidP="00793C37">
      <w:pPr>
        <w:pStyle w:val="ListParagraph"/>
        <w:numPr>
          <w:ilvl w:val="0"/>
          <w:numId w:val="2"/>
        </w:numPr>
        <w:jc w:val="both"/>
        <w:rPr>
          <w:rFonts w:cstheme="minorHAnsi"/>
          <w:sz w:val="24"/>
          <w:szCs w:val="24"/>
        </w:rPr>
      </w:pPr>
      <w:r w:rsidRPr="00793C37">
        <w:rPr>
          <w:rFonts w:cstheme="minorHAnsi"/>
          <w:sz w:val="24"/>
          <w:szCs w:val="24"/>
        </w:rPr>
        <w:t>AK Bhat, AM Acharya, N Soni. Reconstruction, - The Journal of Hand Surgery (Asian-Pacific Volume), 2016</w:t>
      </w:r>
    </w:p>
    <w:p w14:paraId="080A5CF1" w14:textId="0D4318FD"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AK Bhat, KN Jayakrishnan, AM Acharya. Recurrent Primary Synovial Sarcoma of Median Nerve: A Case Report and Literature Review, - The Journal of Hand Surgery (Asian-Pacific Volume), 2016</w:t>
      </w:r>
    </w:p>
    <w:p w14:paraId="109C2DAB" w14:textId="149D1C34" w:rsidR="0044255F" w:rsidRPr="00793C37" w:rsidRDefault="0044255F" w:rsidP="00793C37">
      <w:pPr>
        <w:pStyle w:val="ListParagraph"/>
        <w:numPr>
          <w:ilvl w:val="0"/>
          <w:numId w:val="2"/>
        </w:numPr>
        <w:rPr>
          <w:rFonts w:cstheme="minorHAnsi"/>
          <w:sz w:val="24"/>
          <w:szCs w:val="24"/>
        </w:rPr>
      </w:pPr>
      <w:proofErr w:type="spellStart"/>
      <w:r w:rsidRPr="00793C37">
        <w:rPr>
          <w:rFonts w:cstheme="minorHAnsi"/>
          <w:sz w:val="24"/>
          <w:szCs w:val="24"/>
        </w:rPr>
        <w:lastRenderedPageBreak/>
        <w:t>Sambeet</w:t>
      </w:r>
      <w:proofErr w:type="spellEnd"/>
      <w:r w:rsidRPr="00793C37">
        <w:rPr>
          <w:rFonts w:cstheme="minorHAnsi"/>
          <w:sz w:val="24"/>
          <w:szCs w:val="24"/>
        </w:rPr>
        <w:t xml:space="preserve"> Patra, Jayakrishnan K Narayana Kurup, Ashwath M Acharya, Anil K Bhat Birth brachial plexus palsy: a race against time, BMJ Case Reports, 2016</w:t>
      </w:r>
    </w:p>
    <w:p w14:paraId="5290C1BA" w14:textId="28CFE012" w:rsidR="0044255F" w:rsidRPr="00793C37" w:rsidRDefault="00793C37" w:rsidP="00793C37">
      <w:pPr>
        <w:pStyle w:val="ListParagraph"/>
        <w:numPr>
          <w:ilvl w:val="0"/>
          <w:numId w:val="2"/>
        </w:numPr>
        <w:rPr>
          <w:rFonts w:cstheme="minorHAnsi"/>
          <w:sz w:val="24"/>
          <w:szCs w:val="24"/>
        </w:rPr>
      </w:pPr>
      <w:proofErr w:type="spellStart"/>
      <w:r>
        <w:rPr>
          <w:rFonts w:cstheme="minorHAnsi"/>
          <w:sz w:val="24"/>
          <w:szCs w:val="24"/>
        </w:rPr>
        <w:t>G</w:t>
      </w:r>
      <w:r w:rsidR="0044255F" w:rsidRPr="00793C37">
        <w:rPr>
          <w:rFonts w:cstheme="minorHAnsi"/>
          <w:sz w:val="24"/>
          <w:szCs w:val="24"/>
        </w:rPr>
        <w:t>angavelli</w:t>
      </w:r>
      <w:proofErr w:type="spellEnd"/>
      <w:r w:rsidR="0044255F" w:rsidRPr="00793C37">
        <w:rPr>
          <w:rFonts w:cstheme="minorHAnsi"/>
          <w:sz w:val="24"/>
          <w:szCs w:val="24"/>
        </w:rPr>
        <w:t xml:space="preserve"> R, Nair NS, Bhat AK, Solomon J.M.J.: Cervicobrachial pain - How often is it Neurogenic? Clin </w:t>
      </w:r>
      <w:proofErr w:type="spellStart"/>
      <w:r w:rsidR="0044255F" w:rsidRPr="00793C37">
        <w:rPr>
          <w:rFonts w:cstheme="minorHAnsi"/>
          <w:sz w:val="24"/>
          <w:szCs w:val="24"/>
        </w:rPr>
        <w:t>Diagn</w:t>
      </w:r>
      <w:proofErr w:type="spellEnd"/>
      <w:r w:rsidR="0044255F" w:rsidRPr="00793C37">
        <w:rPr>
          <w:rFonts w:cstheme="minorHAnsi"/>
          <w:sz w:val="24"/>
          <w:szCs w:val="24"/>
        </w:rPr>
        <w:t xml:space="preserve"> Res. 2016 Mar; 10(3)</w:t>
      </w:r>
    </w:p>
    <w:p w14:paraId="1664D6C9" w14:textId="1F300C0C"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Anil K Bhat: Editorial: Why and how should we index our Journal? -  Editorial. Journal of Karnataka Orthopaedic Association, February 2016, Volume 4 (1):1-2.</w:t>
      </w:r>
    </w:p>
    <w:p w14:paraId="3590AB2C" w14:textId="55F4E4A5"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AK Bhat, AM Acharya: The Hand in art: The hand mudras of the T3 terminal at the Indira Gandhi International Airport (IGIA), Delhi, India, - Journal of Hand Surgery, 2015</w:t>
      </w:r>
    </w:p>
    <w:p w14:paraId="0A037BC6" w14:textId="678F7EA8"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 xml:space="preserve">Management of acute scaphoid fractures: Current concepts: Journal of Karnataka Orthopaedic </w:t>
      </w:r>
      <w:proofErr w:type="gramStart"/>
      <w:r w:rsidRPr="00793C37">
        <w:rPr>
          <w:rFonts w:cstheme="minorHAnsi"/>
          <w:sz w:val="24"/>
          <w:szCs w:val="24"/>
        </w:rPr>
        <w:t>Association ,February</w:t>
      </w:r>
      <w:proofErr w:type="gramEnd"/>
      <w:r w:rsidRPr="00793C37">
        <w:rPr>
          <w:rFonts w:cstheme="minorHAnsi"/>
          <w:sz w:val="24"/>
          <w:szCs w:val="24"/>
        </w:rPr>
        <w:t xml:space="preserve"> 2015</w:t>
      </w:r>
    </w:p>
    <w:p w14:paraId="42B004AA" w14:textId="3CDAFC11"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Dr Ashwath Acharya, Dr Anil K. Bhat: Management of Birth Brachial Plexus Palsy in the first year of life:  An evidence-based approach, Journal of Karnataka Orthopaedic Association February 2015.</w:t>
      </w:r>
    </w:p>
    <w:p w14:paraId="75AFCE43" w14:textId="6A69F708"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Dr Anil K. Bhat, Dr Ashwath Acharya, Dr Prajwal Mane: Endoscopic carpal tunnel release, Journal of Karnataka Orthopaedic Association February 2015.</w:t>
      </w:r>
    </w:p>
    <w:p w14:paraId="7488DEBE" w14:textId="168794F3"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 xml:space="preserve">Dr Anil K. Bhat, Dr Ashwath Acharya: Negative pressure wound therapy (NPWT): an update, Journal of Karnataka Orthopaedic </w:t>
      </w:r>
      <w:proofErr w:type="gramStart"/>
      <w:r w:rsidRPr="00793C37">
        <w:rPr>
          <w:rFonts w:cstheme="minorHAnsi"/>
          <w:sz w:val="24"/>
          <w:szCs w:val="24"/>
        </w:rPr>
        <w:t>Association ,February</w:t>
      </w:r>
      <w:proofErr w:type="gramEnd"/>
      <w:r w:rsidRPr="00793C37">
        <w:rPr>
          <w:rFonts w:cstheme="minorHAnsi"/>
          <w:sz w:val="24"/>
          <w:szCs w:val="24"/>
        </w:rPr>
        <w:t xml:space="preserve"> 2015</w:t>
      </w:r>
    </w:p>
    <w:p w14:paraId="41D60959" w14:textId="23CD5020"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 xml:space="preserve">Sandeep Vijayan, Shamsi Hameed, Anil K Bhat, and Kumar </w:t>
      </w:r>
      <w:proofErr w:type="spellStart"/>
      <w:r w:rsidRPr="00793C37">
        <w:rPr>
          <w:rFonts w:cstheme="minorHAnsi"/>
          <w:sz w:val="24"/>
          <w:szCs w:val="24"/>
        </w:rPr>
        <w:t>Bhaskaranand</w:t>
      </w:r>
      <w:proofErr w:type="spellEnd"/>
      <w:r w:rsidRPr="00793C37">
        <w:rPr>
          <w:rFonts w:cstheme="minorHAnsi"/>
          <w:sz w:val="24"/>
          <w:szCs w:val="24"/>
        </w:rPr>
        <w:t>: Chondroblastoma of the scaphoid- A case report J Cancer Res Ther. 2015 Jul-Sep; 11(3):669.</w:t>
      </w:r>
    </w:p>
    <w:p w14:paraId="4B316B94" w14:textId="0338597A"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Latha T, Bhat A.K: MRSA: The leading pathogen of orthopaedic infection, - Journal of Patient Safety &amp; Infection Control, 2015</w:t>
      </w:r>
    </w:p>
    <w:p w14:paraId="41F8FB36" w14:textId="2E941D64" w:rsidR="0044255F" w:rsidRPr="00793C37" w:rsidRDefault="0044255F" w:rsidP="00793C37">
      <w:pPr>
        <w:pStyle w:val="ListParagraph"/>
        <w:numPr>
          <w:ilvl w:val="0"/>
          <w:numId w:val="2"/>
        </w:numPr>
        <w:rPr>
          <w:rFonts w:cstheme="minorHAnsi"/>
          <w:sz w:val="24"/>
          <w:szCs w:val="24"/>
        </w:rPr>
      </w:pPr>
      <w:proofErr w:type="spellStart"/>
      <w:r w:rsidRPr="00793C37">
        <w:rPr>
          <w:rFonts w:cstheme="minorHAnsi"/>
          <w:sz w:val="24"/>
          <w:szCs w:val="24"/>
        </w:rPr>
        <w:t>Bhaskaranand</w:t>
      </w:r>
      <w:proofErr w:type="spellEnd"/>
      <w:r w:rsidRPr="00793C37">
        <w:rPr>
          <w:rFonts w:cstheme="minorHAnsi"/>
          <w:sz w:val="24"/>
          <w:szCs w:val="24"/>
        </w:rPr>
        <w:t xml:space="preserve"> Kumar, Anil K Bhat, Ashwath Acharya: The use of composite tissue Spare parts to restore tripod hand function in post-traumatic and congenital hand deficiency, Hand Surgery Vol. 20, No. 03, pp. 380-385 (2015)</w:t>
      </w:r>
    </w:p>
    <w:p w14:paraId="07CA166B" w14:textId="14196DC0"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 xml:space="preserve">Charu Eapen, </w:t>
      </w:r>
      <w:proofErr w:type="spellStart"/>
      <w:r w:rsidRPr="00793C37">
        <w:rPr>
          <w:rFonts w:cstheme="minorHAnsi"/>
          <w:sz w:val="24"/>
          <w:szCs w:val="24"/>
        </w:rPr>
        <w:t>Bhaskaranand</w:t>
      </w:r>
      <w:proofErr w:type="spellEnd"/>
      <w:r w:rsidRPr="00793C37">
        <w:rPr>
          <w:rFonts w:cstheme="minorHAnsi"/>
          <w:sz w:val="24"/>
          <w:szCs w:val="24"/>
        </w:rPr>
        <w:t xml:space="preserve"> Kumar, Anil K Bhat, Anand Venugopal: Extensor Pollicis Longus Injury in Addition to De </w:t>
      </w:r>
      <w:proofErr w:type="spellStart"/>
      <w:r w:rsidRPr="00793C37">
        <w:rPr>
          <w:rFonts w:cstheme="minorHAnsi"/>
          <w:sz w:val="24"/>
          <w:szCs w:val="24"/>
        </w:rPr>
        <w:t>Quervain's</w:t>
      </w:r>
      <w:proofErr w:type="spellEnd"/>
      <w:r w:rsidRPr="00793C37">
        <w:rPr>
          <w:rFonts w:cstheme="minorHAnsi"/>
          <w:sz w:val="24"/>
          <w:szCs w:val="24"/>
        </w:rPr>
        <w:t xml:space="preserve"> with Text Messaging on Mobile Phones: Journal of Clinical and Diagnostic Research. 2014 Nov, Vol-8(11): LC01-LC04</w:t>
      </w:r>
    </w:p>
    <w:p w14:paraId="6ECACB81" w14:textId="77777777"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73)</w:t>
      </w:r>
      <w:r w:rsidRPr="00793C37">
        <w:rPr>
          <w:rFonts w:cstheme="minorHAnsi"/>
          <w:sz w:val="24"/>
          <w:szCs w:val="24"/>
        </w:rPr>
        <w:tab/>
        <w:t>Anil K. Bhat, Ashwath Acharya, Prashant Rosario, Anuradha CK, Laxmi Rao. Superficial angiomyxoma of the thumb mimicking a malignant bone tumour: A Case report. Journal of Hand Surgery (Am). 39(5); May 2014:937-39.</w:t>
      </w:r>
    </w:p>
    <w:p w14:paraId="74EDFC63" w14:textId="4CF980AA"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 xml:space="preserve">Latha T, AK Bhat, HM Hande, C </w:t>
      </w:r>
      <w:proofErr w:type="spellStart"/>
      <w:r w:rsidRPr="00793C37">
        <w:rPr>
          <w:rFonts w:cstheme="minorHAnsi"/>
          <w:sz w:val="24"/>
          <w:szCs w:val="24"/>
        </w:rPr>
        <w:t>Mukhyopadhya</w:t>
      </w:r>
      <w:proofErr w:type="spellEnd"/>
      <w:r w:rsidRPr="00793C37">
        <w:rPr>
          <w:rFonts w:cstheme="minorHAnsi"/>
          <w:sz w:val="24"/>
          <w:szCs w:val="24"/>
        </w:rPr>
        <w:t xml:space="preserve">, A George, ES Devi: MRSA Prevalence and Antimicrobial Susceptibility Pattern of </w:t>
      </w:r>
      <w:proofErr w:type="spellStart"/>
      <w:r w:rsidRPr="00793C37">
        <w:rPr>
          <w:rFonts w:cstheme="minorHAnsi"/>
          <w:sz w:val="24"/>
          <w:szCs w:val="24"/>
        </w:rPr>
        <w:t>Orthopedic</w:t>
      </w:r>
      <w:proofErr w:type="spellEnd"/>
      <w:r w:rsidRPr="00793C37">
        <w:rPr>
          <w:rFonts w:cstheme="minorHAnsi"/>
          <w:sz w:val="24"/>
          <w:szCs w:val="24"/>
        </w:rPr>
        <w:t xml:space="preserve"> Surgery Patients of a Tertiary Care Hospital, South India: Asian J Med Clin Sci |Jan - Apr 2014 |Vol-3 | Issue -1.</w:t>
      </w:r>
    </w:p>
    <w:p w14:paraId="68F84ACA" w14:textId="08BF0460"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 xml:space="preserve">Ashwath Acharya, Anil K. Bhat, Kumar </w:t>
      </w:r>
      <w:proofErr w:type="spellStart"/>
      <w:r w:rsidRPr="00793C37">
        <w:rPr>
          <w:rFonts w:cstheme="minorHAnsi"/>
          <w:sz w:val="24"/>
          <w:szCs w:val="24"/>
        </w:rPr>
        <w:t>Bhaskaranand</w:t>
      </w:r>
      <w:proofErr w:type="spellEnd"/>
      <w:r w:rsidRPr="00793C37">
        <w:rPr>
          <w:rFonts w:cstheme="minorHAnsi"/>
          <w:sz w:val="24"/>
          <w:szCs w:val="24"/>
        </w:rPr>
        <w:t>. The Reverse Posterior Interosseous artery flap: Technical considerations in raising an easier and more reliable flap. Journal of Hand Surgery (Am). 37(3); March 2012: 575-82.</w:t>
      </w:r>
    </w:p>
    <w:p w14:paraId="185A05B8" w14:textId="5A31A436"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 xml:space="preserve">Anil K. Bhat, Kumar </w:t>
      </w:r>
      <w:proofErr w:type="spellStart"/>
      <w:r w:rsidRPr="00793C37">
        <w:rPr>
          <w:rFonts w:cstheme="minorHAnsi"/>
          <w:sz w:val="24"/>
          <w:szCs w:val="24"/>
        </w:rPr>
        <w:t>Bhaskaranand</w:t>
      </w:r>
      <w:proofErr w:type="spellEnd"/>
      <w:r w:rsidRPr="00793C37">
        <w:rPr>
          <w:rFonts w:cstheme="minorHAnsi"/>
          <w:sz w:val="24"/>
          <w:szCs w:val="24"/>
        </w:rPr>
        <w:t>, Ashwath Acharya. Radiographic imaging of the wrist. Indian Journal of Plastic Surgery.44 (2); May-Aug 2011:186-96.</w:t>
      </w:r>
    </w:p>
    <w:p w14:paraId="509A319E" w14:textId="1C79B388"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 xml:space="preserve">Kumar </w:t>
      </w:r>
      <w:proofErr w:type="spellStart"/>
      <w:r w:rsidRPr="00793C37">
        <w:rPr>
          <w:rFonts w:cstheme="minorHAnsi"/>
          <w:sz w:val="24"/>
          <w:szCs w:val="24"/>
        </w:rPr>
        <w:t>Bhaskaranand</w:t>
      </w:r>
      <w:proofErr w:type="spellEnd"/>
      <w:r w:rsidRPr="00793C37">
        <w:rPr>
          <w:rFonts w:cstheme="minorHAnsi"/>
          <w:sz w:val="24"/>
          <w:szCs w:val="24"/>
        </w:rPr>
        <w:t>, Ashwath Acharya, Anil K. Bhat. A re-look at Pollicization. Indian Journal of Plastic Surgery. 44(2); May-Aug 2011:266-75.</w:t>
      </w:r>
    </w:p>
    <w:p w14:paraId="466E6911" w14:textId="21EF16C8"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 xml:space="preserve">Charu Eapen, </w:t>
      </w:r>
      <w:proofErr w:type="spellStart"/>
      <w:r w:rsidRPr="00793C37">
        <w:rPr>
          <w:rFonts w:cstheme="minorHAnsi"/>
          <w:sz w:val="24"/>
          <w:szCs w:val="24"/>
        </w:rPr>
        <w:t>Bhaskaranand</w:t>
      </w:r>
      <w:proofErr w:type="spellEnd"/>
      <w:r w:rsidRPr="00793C37">
        <w:rPr>
          <w:rFonts w:cstheme="minorHAnsi"/>
          <w:sz w:val="24"/>
          <w:szCs w:val="24"/>
        </w:rPr>
        <w:t xml:space="preserve"> Kumar, Anil K. Bhat. Prevalence of cumulative trauma disorders in cell phone users. Journal of Musculoskeletal research.13(3); 2011: 1-9</w:t>
      </w:r>
    </w:p>
    <w:p w14:paraId="14C195E2" w14:textId="375062E7"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lastRenderedPageBreak/>
        <w:t xml:space="preserve">Anil K. Bhat, Kumar </w:t>
      </w:r>
      <w:proofErr w:type="spellStart"/>
      <w:r w:rsidRPr="00793C37">
        <w:rPr>
          <w:rFonts w:cstheme="minorHAnsi"/>
          <w:sz w:val="24"/>
          <w:szCs w:val="24"/>
        </w:rPr>
        <w:t>Bhaskaranand</w:t>
      </w:r>
      <w:proofErr w:type="spellEnd"/>
      <w:r w:rsidRPr="00793C37">
        <w:rPr>
          <w:rFonts w:cstheme="minorHAnsi"/>
          <w:sz w:val="24"/>
          <w:szCs w:val="24"/>
        </w:rPr>
        <w:t>, Surej N. Static progressive stretch therapy with turn buckle orthosis in the treatment of elbow stiffness: A prospective clinical study. Journal of Orthopaedic surgery. 18(1); April 2010:76-9.</w:t>
      </w:r>
    </w:p>
    <w:p w14:paraId="619FB75F" w14:textId="2DDAA09D"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 xml:space="preserve">Anil K. Bhat, Sharath K. Rao, Kumar </w:t>
      </w:r>
      <w:proofErr w:type="spellStart"/>
      <w:r w:rsidRPr="00793C37">
        <w:rPr>
          <w:rFonts w:cstheme="minorHAnsi"/>
          <w:sz w:val="24"/>
          <w:szCs w:val="24"/>
        </w:rPr>
        <w:t>Bhaskaranand</w:t>
      </w:r>
      <w:proofErr w:type="spellEnd"/>
      <w:r w:rsidRPr="00793C37">
        <w:rPr>
          <w:rFonts w:cstheme="minorHAnsi"/>
          <w:sz w:val="24"/>
          <w:szCs w:val="24"/>
        </w:rPr>
        <w:t>. Mechanical failure in intramedullary interlocking nails. Journal of Orthopaedic surgery.14 (2); Aug 2006: 122-2</w:t>
      </w:r>
    </w:p>
    <w:p w14:paraId="474AA129" w14:textId="6DB758E8"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 xml:space="preserve">Anil K Bhat, Kumar </w:t>
      </w:r>
      <w:proofErr w:type="spellStart"/>
      <w:r w:rsidRPr="00793C37">
        <w:rPr>
          <w:rFonts w:cstheme="minorHAnsi"/>
          <w:sz w:val="24"/>
          <w:szCs w:val="24"/>
        </w:rPr>
        <w:t>Bhaskaranand</w:t>
      </w:r>
      <w:proofErr w:type="spellEnd"/>
      <w:r w:rsidRPr="00793C37">
        <w:rPr>
          <w:rFonts w:cstheme="minorHAnsi"/>
          <w:sz w:val="24"/>
          <w:szCs w:val="24"/>
        </w:rPr>
        <w:t>, Raj Kanna. Bilateral macrodactyly of hands and feet with post-axial involvement - a case report. Journal of Hand Surgery (Br). 2005; 30B: 6:618-20.</w:t>
      </w:r>
    </w:p>
    <w:p w14:paraId="15158015" w14:textId="6B45BED8"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 xml:space="preserve">Kumar B, Anil K Bhat, Acharya K N. Prosthetic Rehabilitation in traumatic upper limb amputees (An Indian Perspective). Arch </w:t>
      </w:r>
      <w:proofErr w:type="spellStart"/>
      <w:r w:rsidRPr="00793C37">
        <w:rPr>
          <w:rFonts w:cstheme="minorHAnsi"/>
          <w:sz w:val="24"/>
          <w:szCs w:val="24"/>
        </w:rPr>
        <w:t>Orthop</w:t>
      </w:r>
      <w:proofErr w:type="spellEnd"/>
      <w:r w:rsidRPr="00793C37">
        <w:rPr>
          <w:rFonts w:cstheme="minorHAnsi"/>
          <w:sz w:val="24"/>
          <w:szCs w:val="24"/>
        </w:rPr>
        <w:t xml:space="preserve"> Trauma Surg. Sept 2003; 123(7): 363-6.</w:t>
      </w:r>
    </w:p>
    <w:p w14:paraId="74DF6577" w14:textId="390AB81B"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 xml:space="preserve">Kumar B, Nalini </w:t>
      </w:r>
      <w:proofErr w:type="spellStart"/>
      <w:r w:rsidRPr="00793C37">
        <w:rPr>
          <w:rFonts w:cstheme="minorHAnsi"/>
          <w:sz w:val="24"/>
          <w:szCs w:val="24"/>
        </w:rPr>
        <w:t>Bhaskaranand</w:t>
      </w:r>
      <w:proofErr w:type="spellEnd"/>
      <w:r w:rsidRPr="00793C37">
        <w:rPr>
          <w:rFonts w:cstheme="minorHAnsi"/>
          <w:sz w:val="24"/>
          <w:szCs w:val="24"/>
        </w:rPr>
        <w:t>, Anil K Bhat. A Variant of Mirror Hand: A Case Report. Journal of Hand Surgery (Am). July 2003; 28(4): 678-80.</w:t>
      </w:r>
    </w:p>
    <w:p w14:paraId="39447D24" w14:textId="6E150FC4" w:rsidR="0044255F" w:rsidRPr="00793C37" w:rsidRDefault="0044255F" w:rsidP="00793C37">
      <w:pPr>
        <w:pStyle w:val="ListParagraph"/>
        <w:numPr>
          <w:ilvl w:val="0"/>
          <w:numId w:val="2"/>
        </w:numPr>
        <w:rPr>
          <w:rFonts w:cstheme="minorHAnsi"/>
          <w:sz w:val="24"/>
          <w:szCs w:val="24"/>
        </w:rPr>
      </w:pPr>
      <w:r w:rsidRPr="00793C37">
        <w:rPr>
          <w:rFonts w:cstheme="minorHAnsi"/>
          <w:sz w:val="24"/>
          <w:szCs w:val="24"/>
        </w:rPr>
        <w:t>Anil K Bhat, Kumar B. Massive prepatellar bursitis in post-polio residual paralysis-A case report. Journal of Orthopaedic surgery. 2001; 9(1): 71-3.</w:t>
      </w:r>
    </w:p>
    <w:p w14:paraId="5AF2AD0B" w14:textId="7AAE891B" w:rsidR="00577CA5" w:rsidRPr="00793C37" w:rsidRDefault="0044255F" w:rsidP="00793C37">
      <w:pPr>
        <w:pStyle w:val="ListParagraph"/>
        <w:numPr>
          <w:ilvl w:val="0"/>
          <w:numId w:val="2"/>
        </w:numPr>
        <w:rPr>
          <w:rFonts w:cstheme="minorHAnsi"/>
          <w:sz w:val="24"/>
          <w:szCs w:val="24"/>
        </w:rPr>
      </w:pPr>
      <w:r w:rsidRPr="00793C37">
        <w:rPr>
          <w:rFonts w:cstheme="minorHAnsi"/>
          <w:sz w:val="24"/>
          <w:szCs w:val="24"/>
        </w:rPr>
        <w:t xml:space="preserve">Kumar B, Rohit R Shetty, Anil K Bhat. </w:t>
      </w:r>
      <w:proofErr w:type="spellStart"/>
      <w:r w:rsidRPr="00793C37">
        <w:rPr>
          <w:rFonts w:cstheme="minorHAnsi"/>
          <w:sz w:val="24"/>
          <w:szCs w:val="24"/>
        </w:rPr>
        <w:t>Pachydermoperiostosis</w:t>
      </w:r>
      <w:proofErr w:type="spellEnd"/>
      <w:r w:rsidRPr="00793C37">
        <w:rPr>
          <w:rFonts w:cstheme="minorHAnsi"/>
          <w:sz w:val="24"/>
          <w:szCs w:val="24"/>
        </w:rPr>
        <w:t xml:space="preserve">: A report of </w:t>
      </w:r>
      <w:proofErr w:type="spellStart"/>
      <w:r w:rsidR="00C37EA5">
        <w:rPr>
          <w:rFonts w:cstheme="minorHAnsi"/>
          <w:sz w:val="24"/>
          <w:szCs w:val="24"/>
        </w:rPr>
        <w:t>Publication</w:t>
      </w:r>
      <w:hyperlink r:id="rId5" w:history="1">
        <w:r w:rsidR="0095118B" w:rsidRPr="0095118B">
          <w:rPr>
            <w:rStyle w:val="Hyperlink"/>
            <w:rFonts w:cstheme="minorHAnsi"/>
            <w:sz w:val="24"/>
            <w:szCs w:val="24"/>
          </w:rPr>
          <w:t>P</w:t>
        </w:r>
        <w:proofErr w:type="spellEnd"/>
        <w:r w:rsidRPr="00793C37">
          <w:rPr>
            <w:rFonts w:cstheme="minorHAnsi"/>
            <w:sz w:val="24"/>
            <w:szCs w:val="24"/>
          </w:rPr>
          <w:t xml:space="preserve"> cases.  Journal of Orthopaedic surgery. 2001; 9(1): 1-6.</w:t>
        </w:r>
      </w:hyperlink>
    </w:p>
    <w:sectPr w:rsidR="00577CA5" w:rsidRPr="00793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D1F04"/>
    <w:multiLevelType w:val="hybridMultilevel"/>
    <w:tmpl w:val="4CA4AD2A"/>
    <w:lvl w:ilvl="0" w:tplc="4009000F">
      <w:start w:val="1"/>
      <w:numFmt w:val="decimal"/>
      <w:lvlText w:val="%1."/>
      <w:lvlJc w:val="left"/>
      <w:pPr>
        <w:ind w:left="360" w:hanging="360"/>
      </w:pPr>
    </w:lvl>
    <w:lvl w:ilvl="1" w:tplc="A7F4AC0E">
      <w:start w:val="1"/>
      <w:numFmt w:val="upp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653616F4"/>
    <w:multiLevelType w:val="hybridMultilevel"/>
    <w:tmpl w:val="DB0C1D6A"/>
    <w:lvl w:ilvl="0" w:tplc="4009000F">
      <w:start w:val="1"/>
      <w:numFmt w:val="decimal"/>
      <w:lvlText w:val="%1."/>
      <w:lvlJc w:val="left"/>
      <w:pPr>
        <w:ind w:left="720" w:hanging="360"/>
      </w:pPr>
    </w:lvl>
    <w:lvl w:ilvl="1" w:tplc="BAC6E29E">
      <w:start w:val="1"/>
      <w:numFmt w:val="decimal"/>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88284139">
    <w:abstractNumId w:val="1"/>
  </w:num>
  <w:num w:numId="2" w16cid:durableId="8094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5F"/>
    <w:rsid w:val="00096817"/>
    <w:rsid w:val="000969D1"/>
    <w:rsid w:val="00184B40"/>
    <w:rsid w:val="001B7DEE"/>
    <w:rsid w:val="0044255F"/>
    <w:rsid w:val="005515D8"/>
    <w:rsid w:val="00577CA5"/>
    <w:rsid w:val="00793C37"/>
    <w:rsid w:val="007E5C0C"/>
    <w:rsid w:val="0095118B"/>
    <w:rsid w:val="009C7FED"/>
    <w:rsid w:val="00A50A86"/>
    <w:rsid w:val="00BB0BEC"/>
    <w:rsid w:val="00BF608C"/>
    <w:rsid w:val="00C37EA5"/>
    <w:rsid w:val="00F97D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E3B9"/>
  <w15:chartTrackingRefBased/>
  <w15:docId w15:val="{08A613CA-FCD9-4288-9C89-B89EB6EF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2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2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2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2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2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2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25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25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25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2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55F"/>
    <w:rPr>
      <w:rFonts w:eastAsiaTheme="majorEastAsia" w:cstheme="majorBidi"/>
      <w:color w:val="272727" w:themeColor="text1" w:themeTint="D8"/>
    </w:rPr>
  </w:style>
  <w:style w:type="paragraph" w:styleId="Title">
    <w:name w:val="Title"/>
    <w:basedOn w:val="Normal"/>
    <w:next w:val="Normal"/>
    <w:link w:val="TitleChar"/>
    <w:uiPriority w:val="10"/>
    <w:qFormat/>
    <w:rsid w:val="00442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55F"/>
    <w:pPr>
      <w:spacing w:before="160"/>
      <w:jc w:val="center"/>
    </w:pPr>
    <w:rPr>
      <w:i/>
      <w:iCs/>
      <w:color w:val="404040" w:themeColor="text1" w:themeTint="BF"/>
    </w:rPr>
  </w:style>
  <w:style w:type="character" w:customStyle="1" w:styleId="QuoteChar">
    <w:name w:val="Quote Char"/>
    <w:basedOn w:val="DefaultParagraphFont"/>
    <w:link w:val="Quote"/>
    <w:uiPriority w:val="29"/>
    <w:rsid w:val="0044255F"/>
    <w:rPr>
      <w:i/>
      <w:iCs/>
      <w:color w:val="404040" w:themeColor="text1" w:themeTint="BF"/>
    </w:rPr>
  </w:style>
  <w:style w:type="paragraph" w:styleId="ListParagraph">
    <w:name w:val="List Paragraph"/>
    <w:basedOn w:val="Normal"/>
    <w:uiPriority w:val="34"/>
    <w:qFormat/>
    <w:rsid w:val="0044255F"/>
    <w:pPr>
      <w:ind w:left="720"/>
      <w:contextualSpacing/>
    </w:pPr>
  </w:style>
  <w:style w:type="character" w:styleId="IntenseEmphasis">
    <w:name w:val="Intense Emphasis"/>
    <w:basedOn w:val="DefaultParagraphFont"/>
    <w:uiPriority w:val="21"/>
    <w:qFormat/>
    <w:rsid w:val="0044255F"/>
    <w:rPr>
      <w:i/>
      <w:iCs/>
      <w:color w:val="2F5496" w:themeColor="accent1" w:themeShade="BF"/>
    </w:rPr>
  </w:style>
  <w:style w:type="paragraph" w:styleId="IntenseQuote">
    <w:name w:val="Intense Quote"/>
    <w:basedOn w:val="Normal"/>
    <w:next w:val="Normal"/>
    <w:link w:val="IntenseQuoteChar"/>
    <w:uiPriority w:val="30"/>
    <w:qFormat/>
    <w:rsid w:val="00442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255F"/>
    <w:rPr>
      <w:i/>
      <w:iCs/>
      <w:color w:val="2F5496" w:themeColor="accent1" w:themeShade="BF"/>
    </w:rPr>
  </w:style>
  <w:style w:type="character" w:styleId="IntenseReference">
    <w:name w:val="Intense Reference"/>
    <w:basedOn w:val="DefaultParagraphFont"/>
    <w:uiPriority w:val="32"/>
    <w:qFormat/>
    <w:rsid w:val="0044255F"/>
    <w:rPr>
      <w:b/>
      <w:bCs/>
      <w:smallCaps/>
      <w:color w:val="2F5496" w:themeColor="accent1" w:themeShade="BF"/>
      <w:spacing w:val="5"/>
    </w:rPr>
  </w:style>
  <w:style w:type="character" w:styleId="Hyperlink">
    <w:name w:val="Hyperlink"/>
    <w:basedOn w:val="DefaultParagraphFont"/>
    <w:uiPriority w:val="99"/>
    <w:unhideWhenUsed/>
    <w:rsid w:val="0095118B"/>
    <w:rPr>
      <w:color w:val="0563C1" w:themeColor="hyperlink"/>
      <w:u w:val="single"/>
    </w:rPr>
  </w:style>
  <w:style w:type="character" w:styleId="UnresolvedMention">
    <w:name w:val="Unresolved Mention"/>
    <w:basedOn w:val="DefaultParagraphFont"/>
    <w:uiPriority w:val="99"/>
    <w:semiHidden/>
    <w:unhideWhenUsed/>
    <w:rsid w:val="00951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blications@handsurgerymanip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4189</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DrMithun Pai</dc:creator>
  <cp:keywords/>
  <dc:description/>
  <cp:lastModifiedBy>DrMithun Pai</cp:lastModifiedBy>
  <cp:revision>7</cp:revision>
  <dcterms:created xsi:type="dcterms:W3CDTF">2025-03-09T08:45:00Z</dcterms:created>
  <dcterms:modified xsi:type="dcterms:W3CDTF">2025-03-10T06:25:00Z</dcterms:modified>
</cp:coreProperties>
</file>